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066B4" w14:textId="77777777" w:rsidR="00BC5A3D" w:rsidRPr="00DE7318" w:rsidRDefault="00BC5A3D" w:rsidP="00BC5A3D">
      <w:pPr>
        <w:pStyle w:val="Heading1"/>
        <w:jc w:val="center"/>
        <w:rPr>
          <w:szCs w:val="48"/>
        </w:rPr>
      </w:pPr>
      <w:r w:rsidRPr="00DE7318">
        <w:rPr>
          <w:szCs w:val="48"/>
        </w:rPr>
        <w:t>Director of Forensic Disability</w:t>
      </w:r>
    </w:p>
    <w:p w14:paraId="31D0FBAE" w14:textId="77777777" w:rsidR="00BC5A3D" w:rsidRPr="00DE7318" w:rsidRDefault="00BC5A3D" w:rsidP="00BC5A3D">
      <w:pPr>
        <w:pStyle w:val="Heading1"/>
        <w:jc w:val="center"/>
        <w:rPr>
          <w:szCs w:val="48"/>
        </w:rPr>
      </w:pPr>
      <w:r w:rsidRPr="00DE7318">
        <w:rPr>
          <w:szCs w:val="48"/>
        </w:rPr>
        <w:t>POLICY</w:t>
      </w:r>
    </w:p>
    <w:p w14:paraId="39541874" w14:textId="4723E61F" w:rsidR="00BC5A3D" w:rsidRPr="00EE46E8" w:rsidRDefault="00BC5A3D" w:rsidP="00BC5A3D">
      <w:pPr>
        <w:pStyle w:val="Heading1"/>
        <w:pBdr>
          <w:bottom w:val="single" w:sz="6" w:space="1" w:color="auto"/>
        </w:pBdr>
        <w:spacing w:before="360" w:after="360"/>
        <w:rPr>
          <w:b w:val="0"/>
          <w:sz w:val="36"/>
          <w:szCs w:val="36"/>
        </w:rPr>
      </w:pPr>
      <w:r w:rsidRPr="00EE46E8">
        <w:rPr>
          <w:sz w:val="36"/>
          <w:szCs w:val="36"/>
        </w:rPr>
        <w:t>Title:</w:t>
      </w:r>
      <w:r w:rsidRPr="00EE46E8">
        <w:rPr>
          <w:sz w:val="36"/>
          <w:szCs w:val="36"/>
        </w:rPr>
        <w:tab/>
      </w:r>
      <w:r>
        <w:rPr>
          <w:b w:val="0"/>
          <w:sz w:val="36"/>
          <w:szCs w:val="36"/>
        </w:rPr>
        <w:t>Trauma Informed Care</w:t>
      </w:r>
    </w:p>
    <w:p w14:paraId="170A58B1" w14:textId="77777777" w:rsidR="00D95A67" w:rsidRPr="000A4E52" w:rsidRDefault="00D95A67" w:rsidP="00B237CC">
      <w:pPr>
        <w:pStyle w:val="Heading2"/>
        <w:numPr>
          <w:ilvl w:val="1"/>
          <w:numId w:val="1"/>
        </w:numPr>
      </w:pPr>
      <w:r w:rsidRPr="000A4E52">
        <w:t>Policy Statement</w:t>
      </w:r>
    </w:p>
    <w:p w14:paraId="33178385" w14:textId="30D3505C" w:rsidR="005D391E" w:rsidRPr="005D391E" w:rsidRDefault="005D391E" w:rsidP="00B237CC">
      <w:pPr>
        <w:jc w:val="both"/>
        <w:rPr>
          <w:rFonts w:cs="Arial"/>
          <w:szCs w:val="22"/>
        </w:rPr>
      </w:pPr>
      <w:r w:rsidRPr="005D391E">
        <w:rPr>
          <w:rFonts w:cs="Arial"/>
          <w:szCs w:val="22"/>
        </w:rPr>
        <w:t>Clients of the Forensic Disability Service (FDS) are likely to have experienced a background of trauma and/or disrupted attachment. S</w:t>
      </w:r>
      <w:r w:rsidRPr="005D391E">
        <w:rPr>
          <w:rFonts w:eastAsia="MS PGothic" w:cs="Arial"/>
          <w:iCs/>
          <w:color w:val="000000"/>
          <w:szCs w:val="22"/>
        </w:rPr>
        <w:t>ome experts believe as many as 95% of people with intellectual disability have some level of traumatic stress (</w:t>
      </w:r>
      <w:r w:rsidRPr="005D391E">
        <w:rPr>
          <w:rFonts w:eastAsia="MS PGothic" w:cs="Arial"/>
          <w:color w:val="000000"/>
          <w:szCs w:val="22"/>
        </w:rPr>
        <w:t xml:space="preserve">Gentile, 2013).  </w:t>
      </w:r>
      <w:r w:rsidRPr="005D391E">
        <w:rPr>
          <w:rFonts w:cs="Arial"/>
          <w:szCs w:val="22"/>
        </w:rPr>
        <w:t xml:space="preserve">Best practice care and support </w:t>
      </w:r>
      <w:r w:rsidR="00771127">
        <w:rPr>
          <w:rFonts w:cs="Arial"/>
          <w:szCs w:val="22"/>
        </w:rPr>
        <w:t>should</w:t>
      </w:r>
      <w:r w:rsidRPr="005D391E">
        <w:rPr>
          <w:rFonts w:cs="Arial"/>
          <w:szCs w:val="22"/>
        </w:rPr>
        <w:t xml:space="preserve"> include an ethos that assumes the presence of a traumatic history, and an integrated model of trauma informed care by all staff for all clients at FDS.  </w:t>
      </w:r>
    </w:p>
    <w:p w14:paraId="44AD5C2B" w14:textId="112CF427" w:rsidR="003D7AC8" w:rsidRPr="000A4E52" w:rsidRDefault="003D7AC8" w:rsidP="00B237CC">
      <w:pPr>
        <w:pStyle w:val="Heading2"/>
        <w:numPr>
          <w:ilvl w:val="1"/>
          <w:numId w:val="1"/>
        </w:numPr>
      </w:pPr>
      <w:r w:rsidRPr="000A4E52">
        <w:t xml:space="preserve">Purpose </w:t>
      </w:r>
    </w:p>
    <w:p w14:paraId="74253914" w14:textId="77777777" w:rsidR="005D391E" w:rsidRPr="00CC06C9" w:rsidRDefault="005D391E" w:rsidP="00B237CC">
      <w:pPr>
        <w:spacing w:after="120"/>
        <w:jc w:val="both"/>
        <w:rPr>
          <w:szCs w:val="22"/>
        </w:rPr>
      </w:pPr>
      <w:r w:rsidRPr="00CC06C9">
        <w:rPr>
          <w:szCs w:val="22"/>
        </w:rPr>
        <w:t>The purpose of this policy is to:</w:t>
      </w:r>
    </w:p>
    <w:p w14:paraId="530BB5F7" w14:textId="77777777" w:rsidR="005D391E" w:rsidRPr="00BC5A3D" w:rsidRDefault="005D391E" w:rsidP="00B237CC">
      <w:pPr>
        <w:pStyle w:val="ListParagraph"/>
        <w:numPr>
          <w:ilvl w:val="0"/>
          <w:numId w:val="39"/>
        </w:numPr>
        <w:jc w:val="both"/>
        <w:rPr>
          <w:rFonts w:ascii="Arial" w:hAnsi="Arial" w:cs="Arial"/>
          <w:sz w:val="22"/>
          <w:szCs w:val="22"/>
        </w:rPr>
      </w:pPr>
      <w:r w:rsidRPr="00BC5A3D">
        <w:rPr>
          <w:rFonts w:ascii="Arial" w:hAnsi="Arial" w:cs="Arial"/>
          <w:sz w:val="22"/>
          <w:szCs w:val="22"/>
        </w:rPr>
        <w:t xml:space="preserve">ensure that an overarching framework of trauma informed care is embedded into a culture and service model at the FDS, and provides the necessary information to enable, develop and improve all staff skills and knowledge, and care and support of clients; </w:t>
      </w:r>
    </w:p>
    <w:p w14:paraId="0350AEC2" w14:textId="77777777" w:rsidR="005D391E" w:rsidRPr="00BC5A3D" w:rsidRDefault="005D391E" w:rsidP="00B237CC">
      <w:pPr>
        <w:pStyle w:val="ListParagraph"/>
        <w:numPr>
          <w:ilvl w:val="0"/>
          <w:numId w:val="39"/>
        </w:numPr>
        <w:jc w:val="both"/>
        <w:rPr>
          <w:rFonts w:ascii="Arial" w:hAnsi="Arial" w:cs="Arial"/>
          <w:sz w:val="22"/>
          <w:szCs w:val="22"/>
        </w:rPr>
      </w:pPr>
      <w:r w:rsidRPr="00BC5A3D">
        <w:rPr>
          <w:rFonts w:ascii="Arial" w:hAnsi="Arial" w:cs="Arial"/>
          <w:sz w:val="22"/>
          <w:szCs w:val="22"/>
        </w:rPr>
        <w:t>ensure clients are supported to maximise their sense of safety and control;</w:t>
      </w:r>
    </w:p>
    <w:p w14:paraId="1E47B881" w14:textId="77777777" w:rsidR="005D391E" w:rsidRPr="00BC5A3D" w:rsidRDefault="005D391E" w:rsidP="00B237CC">
      <w:pPr>
        <w:pStyle w:val="ListParagraph"/>
        <w:numPr>
          <w:ilvl w:val="0"/>
          <w:numId w:val="39"/>
        </w:numPr>
        <w:jc w:val="both"/>
        <w:rPr>
          <w:rFonts w:ascii="Arial" w:hAnsi="Arial" w:cs="Arial"/>
          <w:sz w:val="22"/>
          <w:szCs w:val="22"/>
        </w:rPr>
      </w:pPr>
      <w:r w:rsidRPr="00BC5A3D">
        <w:rPr>
          <w:rFonts w:ascii="Arial" w:hAnsi="Arial" w:cs="Arial"/>
          <w:sz w:val="22"/>
          <w:szCs w:val="22"/>
        </w:rPr>
        <w:t>reduce the likelihood of re-traumatising events and enhance clients’ quality of life and ability to self-regulate; and</w:t>
      </w:r>
    </w:p>
    <w:p w14:paraId="355C2741" w14:textId="35BEA15B" w:rsidR="005D391E" w:rsidRPr="00BC5A3D" w:rsidRDefault="005D391E" w:rsidP="00B237CC">
      <w:pPr>
        <w:pStyle w:val="ListParagraph"/>
        <w:numPr>
          <w:ilvl w:val="0"/>
          <w:numId w:val="39"/>
        </w:numPr>
        <w:jc w:val="both"/>
        <w:rPr>
          <w:rFonts w:ascii="Arial" w:hAnsi="Arial" w:cs="Arial"/>
          <w:sz w:val="22"/>
          <w:szCs w:val="22"/>
        </w:rPr>
      </w:pPr>
      <w:r w:rsidRPr="00BC5A3D">
        <w:rPr>
          <w:rFonts w:ascii="Arial" w:hAnsi="Arial" w:cs="Arial"/>
          <w:sz w:val="22"/>
          <w:szCs w:val="22"/>
        </w:rPr>
        <w:t>reduce risk by understanding, planning for</w:t>
      </w:r>
      <w:r w:rsidR="00C75193">
        <w:rPr>
          <w:rFonts w:ascii="Arial" w:hAnsi="Arial" w:cs="Arial"/>
          <w:sz w:val="22"/>
          <w:szCs w:val="22"/>
        </w:rPr>
        <w:t xml:space="preserve">, preventing </w:t>
      </w:r>
      <w:r w:rsidRPr="00BC5A3D">
        <w:rPr>
          <w:rFonts w:ascii="Arial" w:hAnsi="Arial" w:cs="Arial"/>
          <w:sz w:val="22"/>
          <w:szCs w:val="22"/>
        </w:rPr>
        <w:t>and reducing trauma responses.</w:t>
      </w:r>
    </w:p>
    <w:p w14:paraId="555B3D2C" w14:textId="2B5AB1E5" w:rsidR="00D95A67" w:rsidRPr="000A4E52" w:rsidRDefault="00D95A67" w:rsidP="000D728C">
      <w:pPr>
        <w:pStyle w:val="Heading2"/>
        <w:numPr>
          <w:ilvl w:val="0"/>
          <w:numId w:val="17"/>
        </w:numPr>
      </w:pPr>
      <w:r w:rsidRPr="000A4E52">
        <w:t>Scope</w:t>
      </w:r>
    </w:p>
    <w:p w14:paraId="07449FDA" w14:textId="1D7FC17E" w:rsidR="005D391E" w:rsidRPr="003A2B78" w:rsidRDefault="005D391E" w:rsidP="00B237CC">
      <w:pPr>
        <w:suppressAutoHyphens/>
        <w:spacing w:after="120"/>
        <w:jc w:val="both"/>
        <w:rPr>
          <w:rFonts w:cs="Arial"/>
          <w:szCs w:val="22"/>
        </w:rPr>
      </w:pPr>
      <w:r w:rsidRPr="003A2B78">
        <w:rPr>
          <w:rFonts w:cs="Arial"/>
          <w:szCs w:val="22"/>
        </w:rPr>
        <w:t>This policy applies to all FDS staff</w:t>
      </w:r>
      <w:r w:rsidR="0075539A">
        <w:rPr>
          <w:rFonts w:cs="Arial"/>
          <w:szCs w:val="22"/>
        </w:rPr>
        <w:t xml:space="preserve"> and external practitioners who are involved in in-reach support of forensic disability </w:t>
      </w:r>
      <w:r w:rsidR="000D728C">
        <w:rPr>
          <w:rFonts w:cs="Arial"/>
          <w:szCs w:val="22"/>
        </w:rPr>
        <w:t>clients.</w:t>
      </w:r>
      <w:r w:rsidRPr="003A2B78">
        <w:rPr>
          <w:rFonts w:cs="Arial"/>
          <w:szCs w:val="22"/>
        </w:rPr>
        <w:t xml:space="preserve"> The Administrator, Senior Practitioner, Senior Service Manager and Clinical Team Leaders </w:t>
      </w:r>
      <w:r w:rsidR="00771127">
        <w:rPr>
          <w:rFonts w:cs="Arial"/>
          <w:szCs w:val="22"/>
        </w:rPr>
        <w:t>should</w:t>
      </w:r>
      <w:r w:rsidRPr="003A2B78">
        <w:rPr>
          <w:rFonts w:cs="Arial"/>
          <w:szCs w:val="22"/>
        </w:rPr>
        <w:t xml:space="preserve"> lead an organisational culture of being trauma aware and responsive. </w:t>
      </w:r>
    </w:p>
    <w:p w14:paraId="6EB534DA" w14:textId="247B193F" w:rsidR="005D391E" w:rsidRPr="003A2B78" w:rsidRDefault="005D391E" w:rsidP="00B237CC">
      <w:pPr>
        <w:jc w:val="both"/>
        <w:rPr>
          <w:rFonts w:cs="Arial"/>
          <w:szCs w:val="22"/>
        </w:rPr>
      </w:pPr>
      <w:r w:rsidRPr="003A2B78">
        <w:rPr>
          <w:rFonts w:cs="Arial"/>
          <w:szCs w:val="22"/>
        </w:rPr>
        <w:t xml:space="preserve">This policy </w:t>
      </w:r>
      <w:r w:rsidR="00771127">
        <w:rPr>
          <w:rFonts w:cs="Arial"/>
          <w:szCs w:val="22"/>
        </w:rPr>
        <w:t>should</w:t>
      </w:r>
      <w:r w:rsidRPr="003A2B78">
        <w:rPr>
          <w:rFonts w:cs="Arial"/>
          <w:szCs w:val="22"/>
        </w:rPr>
        <w:t xml:space="preserve"> be implemented in a way that is consistent with the purpose and principles of the </w:t>
      </w:r>
      <w:r w:rsidRPr="003A2B78">
        <w:rPr>
          <w:rFonts w:cs="Arial"/>
          <w:i/>
          <w:szCs w:val="22"/>
        </w:rPr>
        <w:t>Forensic Disability Act 2011</w:t>
      </w:r>
      <w:r w:rsidR="0075539A">
        <w:rPr>
          <w:rFonts w:cs="Arial"/>
          <w:i/>
          <w:szCs w:val="22"/>
        </w:rPr>
        <w:t xml:space="preserve"> </w:t>
      </w:r>
      <w:r w:rsidR="0075539A">
        <w:rPr>
          <w:rFonts w:cs="Arial"/>
          <w:iCs/>
          <w:szCs w:val="22"/>
        </w:rPr>
        <w:t>(the Act)</w:t>
      </w:r>
      <w:r w:rsidRPr="003A2B78">
        <w:rPr>
          <w:rFonts w:cs="Arial"/>
          <w:i/>
          <w:szCs w:val="22"/>
        </w:rPr>
        <w:t>.</w:t>
      </w:r>
      <w:r w:rsidRPr="003A2B78">
        <w:rPr>
          <w:rFonts w:cs="Arial"/>
          <w:szCs w:val="22"/>
        </w:rPr>
        <w:t xml:space="preserve"> Where appropriate, trauma informed care </w:t>
      </w:r>
      <w:r w:rsidR="00771127">
        <w:rPr>
          <w:rFonts w:cs="Arial"/>
          <w:szCs w:val="22"/>
        </w:rPr>
        <w:t>should</w:t>
      </w:r>
      <w:r w:rsidRPr="003A2B78">
        <w:rPr>
          <w:rFonts w:cs="Arial"/>
          <w:szCs w:val="22"/>
        </w:rPr>
        <w:t xml:space="preserve"> be considered in all care, support, assessments and plans under the Act.</w:t>
      </w:r>
    </w:p>
    <w:p w14:paraId="5C4C65C9" w14:textId="77777777" w:rsidR="0075539A" w:rsidRDefault="0075539A" w:rsidP="0075539A">
      <w:pPr>
        <w:pStyle w:val="Heading2"/>
        <w:numPr>
          <w:ilvl w:val="0"/>
          <w:numId w:val="17"/>
        </w:numPr>
      </w:pPr>
      <w:r w:rsidRPr="00213F87">
        <w:t>Authorising Legislation</w:t>
      </w:r>
    </w:p>
    <w:p w14:paraId="79E9CA60" w14:textId="1D62CB86" w:rsidR="0075539A" w:rsidRPr="005D391E" w:rsidRDefault="0075539A" w:rsidP="0075539A">
      <w:pPr>
        <w:spacing w:after="120"/>
        <w:jc w:val="both"/>
        <w:rPr>
          <w:position w:val="3"/>
          <w:szCs w:val="22"/>
          <w:lang w:eastAsia="x-none"/>
        </w:rPr>
      </w:pPr>
      <w:r w:rsidRPr="005D391E">
        <w:rPr>
          <w:position w:val="3"/>
          <w:szCs w:val="22"/>
          <w:lang w:eastAsia="x-none"/>
        </w:rPr>
        <w:t>Section 91 of the</w:t>
      </w:r>
      <w:r w:rsidR="00560AAB">
        <w:rPr>
          <w:position w:val="3"/>
          <w:szCs w:val="22"/>
          <w:lang w:eastAsia="x-none"/>
        </w:rPr>
        <w:t xml:space="preserve"> Act.</w:t>
      </w:r>
      <w:r w:rsidRPr="005D391E">
        <w:rPr>
          <w:position w:val="3"/>
          <w:szCs w:val="22"/>
          <w:lang w:eastAsia="x-none"/>
        </w:rPr>
        <w:t xml:space="preserve"> </w:t>
      </w:r>
    </w:p>
    <w:p w14:paraId="681D1DF0" w14:textId="02F780AB" w:rsidR="005D391E" w:rsidRDefault="005D391E" w:rsidP="00B237CC">
      <w:pPr>
        <w:pStyle w:val="Heading2"/>
        <w:numPr>
          <w:ilvl w:val="0"/>
          <w:numId w:val="17"/>
        </w:numPr>
      </w:pPr>
      <w:r>
        <w:t>Definitions</w:t>
      </w:r>
    </w:p>
    <w:p w14:paraId="006F7F26" w14:textId="69675908" w:rsidR="005D391E" w:rsidRPr="005D391E" w:rsidRDefault="005D391E" w:rsidP="009769EA">
      <w:pPr>
        <w:pStyle w:val="Heading3"/>
        <w:numPr>
          <w:ilvl w:val="1"/>
          <w:numId w:val="43"/>
        </w:numPr>
      </w:pPr>
      <w:r w:rsidRPr="005D391E">
        <w:t>Trauma</w:t>
      </w:r>
    </w:p>
    <w:p w14:paraId="506D7A31" w14:textId="7DFEBFF1" w:rsidR="005D391E" w:rsidRPr="005D391E" w:rsidRDefault="005D391E" w:rsidP="00B237CC">
      <w:pPr>
        <w:suppressAutoHyphens/>
        <w:spacing w:after="120"/>
        <w:jc w:val="both"/>
        <w:rPr>
          <w:szCs w:val="22"/>
        </w:rPr>
      </w:pPr>
      <w:r w:rsidRPr="005D391E">
        <w:rPr>
          <w:szCs w:val="22"/>
        </w:rPr>
        <w:t>Trauma is a response to an experience of violence and/or victimisation (either witnessed or actual) that overwhelms an individual’s ability to cope, causing feelings of helplessness, and diminishes one’s sense of self and ability to feel the full range of emotions and experiences. Examples of trauma</w:t>
      </w:r>
      <w:r w:rsidR="0075539A">
        <w:rPr>
          <w:szCs w:val="22"/>
        </w:rPr>
        <w:t>tic experiences or events</w:t>
      </w:r>
      <w:r w:rsidRPr="005D391E">
        <w:rPr>
          <w:szCs w:val="22"/>
        </w:rPr>
        <w:t xml:space="preserve"> include (but are not limited to) sexual abuse, physical abuse, severe neglect, domestic violence and/ or witnessing violence. </w:t>
      </w:r>
    </w:p>
    <w:p w14:paraId="12F59C25" w14:textId="336AC6DA" w:rsidR="005D391E" w:rsidRPr="005D391E" w:rsidRDefault="005D391E" w:rsidP="009769EA">
      <w:pPr>
        <w:pStyle w:val="Heading3"/>
        <w:numPr>
          <w:ilvl w:val="1"/>
          <w:numId w:val="43"/>
        </w:numPr>
      </w:pPr>
      <w:r w:rsidRPr="005D391E">
        <w:lastRenderedPageBreak/>
        <w:t>Trauma Informed Care</w:t>
      </w:r>
    </w:p>
    <w:p w14:paraId="7373FD6C" w14:textId="75521D38" w:rsidR="005D391E" w:rsidRPr="005D391E" w:rsidRDefault="005D391E" w:rsidP="00B237CC">
      <w:pPr>
        <w:spacing w:after="120"/>
        <w:jc w:val="both"/>
        <w:rPr>
          <w:rFonts w:cs="Arial"/>
          <w:szCs w:val="22"/>
        </w:rPr>
      </w:pPr>
      <w:r w:rsidRPr="005D391E">
        <w:rPr>
          <w:rFonts w:cs="Arial"/>
          <w:szCs w:val="22"/>
        </w:rPr>
        <w:t xml:space="preserve">Trauma informed care is an approach based on knowledge and understanding of how trauma effects people’s lives and their service needs.  It involves supporting the person with a basic understanding and sensitivity that they may have past and present experiences of trauma; and having a system and strategies in place to support and enhance safety and coping, and to reduce triggers for dysregulation and behaviours of concern.  </w:t>
      </w:r>
    </w:p>
    <w:p w14:paraId="5A862D69" w14:textId="6A8BF8FA" w:rsidR="00050193" w:rsidRDefault="00F517E0" w:rsidP="00B237CC">
      <w:pPr>
        <w:pStyle w:val="Heading2"/>
        <w:numPr>
          <w:ilvl w:val="0"/>
          <w:numId w:val="17"/>
        </w:numPr>
      </w:pPr>
      <w:r w:rsidRPr="008E11A0">
        <w:t>Policy</w:t>
      </w:r>
    </w:p>
    <w:p w14:paraId="25839050" w14:textId="7F30BC3F" w:rsidR="005D391E" w:rsidRPr="00F46646" w:rsidRDefault="005D391E" w:rsidP="00B237CC">
      <w:pPr>
        <w:suppressAutoHyphens/>
        <w:spacing w:after="120"/>
        <w:jc w:val="both"/>
        <w:rPr>
          <w:rFonts w:cs="Arial"/>
          <w:szCs w:val="22"/>
        </w:rPr>
      </w:pPr>
      <w:r w:rsidRPr="00F46646">
        <w:rPr>
          <w:rFonts w:cs="Arial"/>
          <w:szCs w:val="22"/>
        </w:rPr>
        <w:t xml:space="preserve">The </w:t>
      </w:r>
      <w:r>
        <w:rPr>
          <w:rFonts w:cs="Arial"/>
          <w:szCs w:val="22"/>
        </w:rPr>
        <w:t xml:space="preserve">trauma informed care </w:t>
      </w:r>
      <w:r w:rsidRPr="00F46646">
        <w:rPr>
          <w:rFonts w:cs="Arial"/>
          <w:szCs w:val="22"/>
        </w:rPr>
        <w:t xml:space="preserve">approach </w:t>
      </w:r>
      <w:r w:rsidR="00771127">
        <w:rPr>
          <w:rFonts w:cs="Arial"/>
          <w:szCs w:val="22"/>
        </w:rPr>
        <w:t>should</w:t>
      </w:r>
      <w:r w:rsidRPr="00F46646">
        <w:rPr>
          <w:rFonts w:cs="Arial"/>
          <w:szCs w:val="22"/>
        </w:rPr>
        <w:t xml:space="preserve"> underpin the interactions and engagement of staff on a daily basis and </w:t>
      </w:r>
      <w:r>
        <w:rPr>
          <w:rFonts w:cs="Arial"/>
          <w:szCs w:val="22"/>
        </w:rPr>
        <w:t>inform</w:t>
      </w:r>
      <w:r w:rsidRPr="00F46646">
        <w:rPr>
          <w:rFonts w:cs="Arial"/>
          <w:szCs w:val="22"/>
        </w:rPr>
        <w:t xml:space="preserve"> suitability assessments, preparation for the client’s arrival at FDS</w:t>
      </w:r>
      <w:r>
        <w:rPr>
          <w:rFonts w:cs="Arial"/>
          <w:szCs w:val="22"/>
        </w:rPr>
        <w:t>, the individual development plan and subsequent treatment programs,</w:t>
      </w:r>
      <w:r w:rsidRPr="00F46646">
        <w:rPr>
          <w:rFonts w:cs="Arial"/>
          <w:szCs w:val="22"/>
        </w:rPr>
        <w:t xml:space="preserve"> through to </w:t>
      </w:r>
      <w:r>
        <w:rPr>
          <w:rFonts w:cs="Arial"/>
          <w:szCs w:val="22"/>
        </w:rPr>
        <w:t>the client’s</w:t>
      </w:r>
      <w:r w:rsidRPr="00F46646">
        <w:rPr>
          <w:rFonts w:cs="Arial"/>
          <w:szCs w:val="22"/>
        </w:rPr>
        <w:t xml:space="preserve"> transition to the community.</w:t>
      </w:r>
    </w:p>
    <w:p w14:paraId="28280282" w14:textId="01815F98" w:rsidR="005D391E" w:rsidRDefault="005D391E" w:rsidP="00B237CC">
      <w:pPr>
        <w:suppressAutoHyphens/>
        <w:spacing w:after="200"/>
        <w:jc w:val="both"/>
        <w:rPr>
          <w:rFonts w:cs="Arial"/>
          <w:szCs w:val="22"/>
        </w:rPr>
      </w:pPr>
      <w:r w:rsidRPr="00F46646">
        <w:rPr>
          <w:rFonts w:cs="Arial"/>
          <w:szCs w:val="22"/>
        </w:rPr>
        <w:t xml:space="preserve">FDS staff </w:t>
      </w:r>
      <w:r w:rsidR="00771127">
        <w:rPr>
          <w:rFonts w:cs="Arial"/>
          <w:szCs w:val="22"/>
        </w:rPr>
        <w:t>should</w:t>
      </w:r>
      <w:r w:rsidRPr="00F46646">
        <w:rPr>
          <w:rFonts w:cs="Arial"/>
          <w:szCs w:val="22"/>
        </w:rPr>
        <w:t xml:space="preserve"> provide care and support </w:t>
      </w:r>
      <w:r>
        <w:rPr>
          <w:rFonts w:cs="Arial"/>
          <w:szCs w:val="22"/>
        </w:rPr>
        <w:t xml:space="preserve">to </w:t>
      </w:r>
      <w:r w:rsidRPr="00F46646">
        <w:rPr>
          <w:rFonts w:cs="Arial"/>
          <w:szCs w:val="22"/>
        </w:rPr>
        <w:t xml:space="preserve">clients to achieve the goals of their individual development plan using a </w:t>
      </w:r>
      <w:r>
        <w:rPr>
          <w:rFonts w:cs="Arial"/>
          <w:szCs w:val="22"/>
        </w:rPr>
        <w:t xml:space="preserve">trauma informed care </w:t>
      </w:r>
      <w:r w:rsidRPr="00F46646">
        <w:rPr>
          <w:rFonts w:cs="Arial"/>
          <w:szCs w:val="22"/>
        </w:rPr>
        <w:t>approach irrespective of a documented history of trauma. This is due to the evidence that indicate</w:t>
      </w:r>
      <w:r>
        <w:rPr>
          <w:rFonts w:cs="Arial"/>
          <w:szCs w:val="22"/>
        </w:rPr>
        <w:t>s</w:t>
      </w:r>
      <w:r w:rsidRPr="00F46646">
        <w:rPr>
          <w:rFonts w:cs="Arial"/>
          <w:szCs w:val="22"/>
        </w:rPr>
        <w:t xml:space="preserve"> </w:t>
      </w:r>
      <w:r>
        <w:rPr>
          <w:rFonts w:cs="Arial"/>
          <w:szCs w:val="22"/>
        </w:rPr>
        <w:t>most</w:t>
      </w:r>
      <w:r w:rsidRPr="00F46646">
        <w:rPr>
          <w:rFonts w:cs="Arial"/>
          <w:szCs w:val="22"/>
        </w:rPr>
        <w:t xml:space="preserve"> forensic disability clients </w:t>
      </w:r>
      <w:r>
        <w:rPr>
          <w:rFonts w:cs="Arial"/>
          <w:szCs w:val="22"/>
        </w:rPr>
        <w:t xml:space="preserve">are likely to </w:t>
      </w:r>
      <w:r w:rsidRPr="00F46646">
        <w:rPr>
          <w:rFonts w:cs="Arial"/>
          <w:szCs w:val="22"/>
        </w:rPr>
        <w:t>have a history of trauma.</w:t>
      </w:r>
      <w:r w:rsidR="00771127">
        <w:rPr>
          <w:rFonts w:cs="Arial"/>
          <w:szCs w:val="22"/>
        </w:rPr>
        <w:t xml:space="preserve"> </w:t>
      </w:r>
      <w:r w:rsidRPr="00F46646">
        <w:rPr>
          <w:rFonts w:cs="Arial"/>
          <w:szCs w:val="22"/>
        </w:rPr>
        <w:t xml:space="preserve">The </w:t>
      </w:r>
      <w:r>
        <w:rPr>
          <w:rFonts w:cs="Arial"/>
          <w:szCs w:val="22"/>
        </w:rPr>
        <w:t>trauma informed care</w:t>
      </w:r>
      <w:r w:rsidRPr="00F46646">
        <w:rPr>
          <w:rFonts w:cs="Arial"/>
          <w:szCs w:val="22"/>
        </w:rPr>
        <w:t xml:space="preserve"> approach </w:t>
      </w:r>
      <w:r w:rsidR="00771127">
        <w:rPr>
          <w:rFonts w:cs="Arial"/>
          <w:szCs w:val="22"/>
        </w:rPr>
        <w:t>should</w:t>
      </w:r>
      <w:r w:rsidR="00DE2790">
        <w:rPr>
          <w:rFonts w:cs="Arial"/>
          <w:szCs w:val="22"/>
        </w:rPr>
        <w:t xml:space="preserve"> enhance client and staff well</w:t>
      </w:r>
      <w:r w:rsidRPr="00F46646">
        <w:rPr>
          <w:rFonts w:cs="Arial"/>
          <w:szCs w:val="22"/>
        </w:rPr>
        <w:t>being, and reduce emotional and psychological responses to re-traumatising events</w:t>
      </w:r>
      <w:r w:rsidR="00771127">
        <w:rPr>
          <w:rFonts w:cs="Arial"/>
          <w:szCs w:val="22"/>
        </w:rPr>
        <w:t>, including engagement with appropriate supports and services where there is complex trauma or cooccurring mental health needs</w:t>
      </w:r>
      <w:r w:rsidRPr="00F46646">
        <w:rPr>
          <w:rFonts w:cs="Arial"/>
          <w:szCs w:val="22"/>
        </w:rPr>
        <w:t xml:space="preserve">.  </w:t>
      </w:r>
    </w:p>
    <w:p w14:paraId="21F4EB67" w14:textId="4B9D3562" w:rsidR="005D391E" w:rsidRPr="00D40C8B" w:rsidRDefault="005D391E" w:rsidP="00B237CC">
      <w:pPr>
        <w:jc w:val="both"/>
        <w:rPr>
          <w:rFonts w:cs="Arial"/>
          <w:szCs w:val="22"/>
        </w:rPr>
      </w:pPr>
      <w:r w:rsidRPr="00D40C8B">
        <w:rPr>
          <w:rFonts w:cs="Arial"/>
          <w:szCs w:val="22"/>
        </w:rPr>
        <w:t xml:space="preserve">In the event that staff are uncertain as to how to proceed in relation to a client, staff should consult the </w:t>
      </w:r>
      <w:r w:rsidRPr="00331599">
        <w:rPr>
          <w:rFonts w:cs="Arial"/>
          <w:szCs w:val="22"/>
        </w:rPr>
        <w:t xml:space="preserve">Senior Practitioner </w:t>
      </w:r>
      <w:r w:rsidR="00331599" w:rsidRPr="00331599">
        <w:rPr>
          <w:rFonts w:cs="Arial"/>
          <w:szCs w:val="22"/>
        </w:rPr>
        <w:t xml:space="preserve">and/or Principal </w:t>
      </w:r>
      <w:r w:rsidR="0004053D" w:rsidRPr="00331599">
        <w:rPr>
          <w:rFonts w:cs="Arial"/>
          <w:szCs w:val="22"/>
        </w:rPr>
        <w:t>Clinician. The</w:t>
      </w:r>
      <w:r w:rsidRPr="00D40C8B">
        <w:rPr>
          <w:rFonts w:cs="Arial"/>
          <w:szCs w:val="22"/>
        </w:rPr>
        <w:t xml:space="preserve"> </w:t>
      </w:r>
      <w:r>
        <w:rPr>
          <w:rFonts w:cs="Arial"/>
          <w:szCs w:val="22"/>
        </w:rPr>
        <w:t>Senior Practitioner</w:t>
      </w:r>
      <w:r w:rsidRPr="00D40C8B">
        <w:rPr>
          <w:rFonts w:cs="Arial"/>
          <w:szCs w:val="22"/>
        </w:rPr>
        <w:t xml:space="preserve"> </w:t>
      </w:r>
      <w:r w:rsidR="0094701F">
        <w:rPr>
          <w:rFonts w:cs="Arial"/>
          <w:szCs w:val="22"/>
        </w:rPr>
        <w:t xml:space="preserve">is responsible for </w:t>
      </w:r>
      <w:r w:rsidRPr="00D40C8B">
        <w:rPr>
          <w:rFonts w:cs="Arial"/>
          <w:szCs w:val="22"/>
        </w:rPr>
        <w:t>the I</w:t>
      </w:r>
      <w:r>
        <w:rPr>
          <w:rFonts w:cs="Arial"/>
          <w:szCs w:val="22"/>
        </w:rPr>
        <w:t>ndividual Development Plan</w:t>
      </w:r>
      <w:r w:rsidRPr="00D40C8B">
        <w:rPr>
          <w:rFonts w:cs="Arial"/>
          <w:szCs w:val="22"/>
        </w:rPr>
        <w:t xml:space="preserve"> which outlines the provision of programs and services that best promote the care</w:t>
      </w:r>
      <w:r>
        <w:rPr>
          <w:rFonts w:cs="Arial"/>
          <w:szCs w:val="22"/>
        </w:rPr>
        <w:t>, support</w:t>
      </w:r>
      <w:r w:rsidRPr="00D40C8B">
        <w:rPr>
          <w:rFonts w:cs="Arial"/>
          <w:szCs w:val="22"/>
        </w:rPr>
        <w:t xml:space="preserve"> and rehabilitation of each individual client</w:t>
      </w:r>
      <w:r w:rsidR="00331599">
        <w:rPr>
          <w:rFonts w:cs="Arial"/>
          <w:szCs w:val="22"/>
        </w:rPr>
        <w:t xml:space="preserve"> and should embed trauma informed care for each client.</w:t>
      </w:r>
      <w:r w:rsidRPr="00D40C8B">
        <w:rPr>
          <w:rFonts w:cs="Arial"/>
          <w:szCs w:val="22"/>
        </w:rPr>
        <w:t xml:space="preserve"> </w:t>
      </w:r>
    </w:p>
    <w:p w14:paraId="731F0A43" w14:textId="3B5BC745" w:rsidR="005D391E" w:rsidRPr="00F46646" w:rsidRDefault="00DE2790" w:rsidP="00B237CC">
      <w:pPr>
        <w:pStyle w:val="Heading3"/>
        <w:numPr>
          <w:ilvl w:val="1"/>
          <w:numId w:val="36"/>
        </w:numPr>
      </w:pPr>
      <w:r>
        <w:t>Assumptions and principles of trauma informed c</w:t>
      </w:r>
      <w:r w:rsidR="005D391E" w:rsidRPr="00F46646">
        <w:t>are</w:t>
      </w:r>
    </w:p>
    <w:p w14:paraId="08D9AE6B" w14:textId="71E9E228" w:rsidR="005D391E" w:rsidRPr="00984BDD" w:rsidRDefault="005D391E" w:rsidP="00B237CC">
      <w:pPr>
        <w:suppressAutoHyphens/>
        <w:spacing w:after="120"/>
        <w:jc w:val="both"/>
        <w:rPr>
          <w:rFonts w:cs="Arial"/>
          <w:szCs w:val="22"/>
        </w:rPr>
      </w:pPr>
      <w:r w:rsidRPr="008E4C17">
        <w:rPr>
          <w:rFonts w:cs="Arial"/>
          <w:szCs w:val="22"/>
        </w:rPr>
        <w:t>T</w:t>
      </w:r>
      <w:r>
        <w:rPr>
          <w:rFonts w:cs="Arial"/>
          <w:szCs w:val="22"/>
        </w:rPr>
        <w:t xml:space="preserve">rauma informed care </w:t>
      </w:r>
      <w:r w:rsidRPr="008E4C17">
        <w:rPr>
          <w:rFonts w:cs="Arial"/>
          <w:szCs w:val="22"/>
        </w:rPr>
        <w:t>attempts to create a safe and empowering setting</w:t>
      </w:r>
      <w:r>
        <w:rPr>
          <w:rFonts w:cs="Arial"/>
          <w:szCs w:val="22"/>
        </w:rPr>
        <w:t xml:space="preserve"> and care and support </w:t>
      </w:r>
      <w:r w:rsidRPr="008E4C17">
        <w:rPr>
          <w:rFonts w:cs="Arial"/>
          <w:szCs w:val="22"/>
        </w:rPr>
        <w:t>that values the subjective experience of</w:t>
      </w:r>
      <w:r>
        <w:rPr>
          <w:rFonts w:cs="Arial"/>
          <w:szCs w:val="22"/>
        </w:rPr>
        <w:t xml:space="preserve"> clients at the FDS</w:t>
      </w:r>
      <w:r w:rsidRPr="008E4C17">
        <w:rPr>
          <w:rFonts w:cs="Arial"/>
          <w:szCs w:val="22"/>
        </w:rPr>
        <w:t>. Creating a safe therapeutic environment allows clients to experience compassionate and respectful relationships</w:t>
      </w:r>
      <w:r>
        <w:rPr>
          <w:rFonts w:cs="Arial"/>
          <w:szCs w:val="22"/>
        </w:rPr>
        <w:t xml:space="preserve"> - </w:t>
      </w:r>
      <w:r w:rsidRPr="008E4C17">
        <w:rPr>
          <w:rFonts w:cs="Arial"/>
          <w:szCs w:val="22"/>
        </w:rPr>
        <w:t xml:space="preserve">the very characteristics that </w:t>
      </w:r>
      <w:r>
        <w:rPr>
          <w:rFonts w:cs="Arial"/>
          <w:szCs w:val="22"/>
        </w:rPr>
        <w:t>may have been</w:t>
      </w:r>
      <w:r w:rsidRPr="008E4C17">
        <w:rPr>
          <w:rFonts w:cs="Arial"/>
          <w:szCs w:val="22"/>
        </w:rPr>
        <w:t xml:space="preserve"> </w:t>
      </w:r>
      <w:r>
        <w:rPr>
          <w:rFonts w:cs="Arial"/>
          <w:szCs w:val="22"/>
        </w:rPr>
        <w:t xml:space="preserve">missing from the client’s life and may have </w:t>
      </w:r>
      <w:r w:rsidRPr="008E4C17">
        <w:rPr>
          <w:rFonts w:cs="Arial"/>
          <w:szCs w:val="22"/>
        </w:rPr>
        <w:t>impede</w:t>
      </w:r>
      <w:r>
        <w:rPr>
          <w:rFonts w:cs="Arial"/>
          <w:szCs w:val="22"/>
        </w:rPr>
        <w:t>d</w:t>
      </w:r>
      <w:r w:rsidRPr="008E4C17">
        <w:rPr>
          <w:rFonts w:cs="Arial"/>
          <w:szCs w:val="22"/>
        </w:rPr>
        <w:t xml:space="preserve"> healthy attachment and bonding</w:t>
      </w:r>
      <w:r>
        <w:rPr>
          <w:rStyle w:val="FootnoteReference"/>
          <w:rFonts w:cs="Arial"/>
          <w:szCs w:val="22"/>
        </w:rPr>
        <w:footnoteReference w:id="1"/>
      </w:r>
      <w:r w:rsidRPr="008E4C17">
        <w:rPr>
          <w:rFonts w:cs="Arial"/>
          <w:szCs w:val="22"/>
        </w:rPr>
        <w:t xml:space="preserve">. Trauma informed care is sensitive to the potential for trauma-related issues to </w:t>
      </w:r>
      <w:r w:rsidR="00331599" w:rsidRPr="008E4C17">
        <w:rPr>
          <w:rFonts w:cs="Arial"/>
          <w:szCs w:val="22"/>
        </w:rPr>
        <w:t>manifest and</w:t>
      </w:r>
      <w:r w:rsidRPr="008E4C17">
        <w:rPr>
          <w:rFonts w:cs="Arial"/>
          <w:szCs w:val="22"/>
        </w:rPr>
        <w:t xml:space="preserve"> involves the establishment of a culture that emphasi</w:t>
      </w:r>
      <w:r>
        <w:rPr>
          <w:rFonts w:cs="Arial"/>
          <w:szCs w:val="22"/>
        </w:rPr>
        <w:t>s</w:t>
      </w:r>
      <w:r w:rsidRPr="008E4C17">
        <w:rPr>
          <w:rFonts w:cs="Arial"/>
          <w:szCs w:val="22"/>
        </w:rPr>
        <w:t xml:space="preserve">es safety, trustworthiness, choice, collaboration, and empowerment </w:t>
      </w:r>
      <w:r w:rsidRPr="00984BDD">
        <w:rPr>
          <w:rFonts w:cs="Arial"/>
          <w:szCs w:val="22"/>
        </w:rPr>
        <w:t>among service providers and clients</w:t>
      </w:r>
      <w:r w:rsidRPr="00984BDD">
        <w:rPr>
          <w:rStyle w:val="FootnoteReference"/>
          <w:rFonts w:cs="Arial"/>
          <w:szCs w:val="22"/>
        </w:rPr>
        <w:footnoteReference w:id="2"/>
      </w:r>
      <w:r w:rsidRPr="00984BDD">
        <w:rPr>
          <w:rFonts w:cs="Arial"/>
          <w:szCs w:val="22"/>
        </w:rPr>
        <w:t xml:space="preserve">. </w:t>
      </w:r>
    </w:p>
    <w:p w14:paraId="2204FEF0" w14:textId="6B289D9C" w:rsidR="005D391E" w:rsidRPr="00984BDD" w:rsidRDefault="005D391E" w:rsidP="00B237CC">
      <w:pPr>
        <w:suppressAutoHyphens/>
        <w:spacing w:after="120"/>
        <w:jc w:val="both"/>
        <w:rPr>
          <w:rFonts w:cs="Arial"/>
          <w:szCs w:val="22"/>
        </w:rPr>
      </w:pPr>
      <w:r w:rsidRPr="00D80FA3">
        <w:rPr>
          <w:rFonts w:cs="Arial"/>
          <w:szCs w:val="22"/>
        </w:rPr>
        <w:t xml:space="preserve">As clients at the FDS are likely to have experienced traumatic stress in their life, it is </w:t>
      </w:r>
      <w:r w:rsidR="00331599">
        <w:rPr>
          <w:rFonts w:cs="Arial"/>
          <w:szCs w:val="22"/>
        </w:rPr>
        <w:t>important</w:t>
      </w:r>
      <w:r w:rsidR="00331599" w:rsidRPr="00D80FA3">
        <w:rPr>
          <w:rFonts w:cs="Arial"/>
          <w:szCs w:val="22"/>
        </w:rPr>
        <w:t xml:space="preserve"> </w:t>
      </w:r>
      <w:r w:rsidRPr="00D80FA3">
        <w:rPr>
          <w:rFonts w:cs="Arial"/>
          <w:szCs w:val="22"/>
        </w:rPr>
        <w:t>for staff to understand th</w:t>
      </w:r>
      <w:r>
        <w:rPr>
          <w:rFonts w:cs="Arial"/>
          <w:szCs w:val="22"/>
        </w:rPr>
        <w:t xml:space="preserve">at regulated behaviour control (e.g., </w:t>
      </w:r>
      <w:r w:rsidR="0094701F">
        <w:rPr>
          <w:rFonts w:cs="Arial"/>
          <w:szCs w:val="22"/>
        </w:rPr>
        <w:t>seclusion</w:t>
      </w:r>
      <w:r>
        <w:rPr>
          <w:rFonts w:cs="Arial"/>
          <w:szCs w:val="22"/>
        </w:rPr>
        <w:t xml:space="preserve">) </w:t>
      </w:r>
      <w:r w:rsidR="0094701F">
        <w:rPr>
          <w:rFonts w:cs="Arial"/>
          <w:szCs w:val="22"/>
        </w:rPr>
        <w:t>or the use of physical intervention may have</w:t>
      </w:r>
      <w:r>
        <w:rPr>
          <w:rFonts w:cs="Arial"/>
          <w:szCs w:val="22"/>
        </w:rPr>
        <w:t xml:space="preserve"> a </w:t>
      </w:r>
      <w:r w:rsidRPr="00E714BA">
        <w:rPr>
          <w:rFonts w:cs="Arial"/>
          <w:szCs w:val="22"/>
        </w:rPr>
        <w:t xml:space="preserve">profound </w:t>
      </w:r>
      <w:r>
        <w:rPr>
          <w:rFonts w:cs="Arial"/>
          <w:szCs w:val="22"/>
        </w:rPr>
        <w:t>re-traumatising</w:t>
      </w:r>
      <w:r w:rsidRPr="00E714BA">
        <w:rPr>
          <w:rFonts w:cs="Arial"/>
          <w:szCs w:val="22"/>
        </w:rPr>
        <w:t xml:space="preserve"> effect </w:t>
      </w:r>
      <w:r>
        <w:rPr>
          <w:rFonts w:cs="Arial"/>
          <w:szCs w:val="22"/>
        </w:rPr>
        <w:t>on the client.</w:t>
      </w:r>
      <w:r w:rsidRPr="00E714BA">
        <w:rPr>
          <w:rFonts w:cs="Arial"/>
          <w:szCs w:val="22"/>
        </w:rPr>
        <w:t xml:space="preserve"> </w:t>
      </w:r>
      <w:r>
        <w:rPr>
          <w:rFonts w:cs="Arial"/>
          <w:szCs w:val="22"/>
        </w:rPr>
        <w:t xml:space="preserve">As such it </w:t>
      </w:r>
      <w:r w:rsidR="0094701F">
        <w:rPr>
          <w:rFonts w:cs="Arial"/>
          <w:szCs w:val="22"/>
        </w:rPr>
        <w:t>embedded within legislation and the Director</w:t>
      </w:r>
      <w:r w:rsidR="00331599">
        <w:rPr>
          <w:rFonts w:cs="Arial"/>
          <w:szCs w:val="22"/>
        </w:rPr>
        <w:t xml:space="preserve"> of Forensic Disability</w:t>
      </w:r>
      <w:r w:rsidR="0094701F">
        <w:rPr>
          <w:rFonts w:cs="Arial"/>
          <w:szCs w:val="22"/>
        </w:rPr>
        <w:t xml:space="preserve"> policies</w:t>
      </w:r>
      <w:r>
        <w:rPr>
          <w:rFonts w:cs="Arial"/>
          <w:szCs w:val="22"/>
        </w:rPr>
        <w:t xml:space="preserve"> that regulated behaviour control is only used in a planned way in limited circumstances, and as the last and least restrictive option</w:t>
      </w:r>
      <w:r w:rsidR="0094701F">
        <w:rPr>
          <w:rFonts w:cs="Arial"/>
          <w:szCs w:val="22"/>
        </w:rPr>
        <w:t xml:space="preserve"> (see the Director</w:t>
      </w:r>
      <w:r w:rsidR="00331599">
        <w:rPr>
          <w:rFonts w:cs="Arial"/>
          <w:szCs w:val="22"/>
        </w:rPr>
        <w:t xml:space="preserve"> of Forensic Disability</w:t>
      </w:r>
      <w:r w:rsidR="0094701F">
        <w:rPr>
          <w:rFonts w:cs="Arial"/>
          <w:szCs w:val="22"/>
        </w:rPr>
        <w:t xml:space="preserve"> </w:t>
      </w:r>
      <w:r w:rsidR="0094701F">
        <w:rPr>
          <w:rFonts w:cs="Arial"/>
          <w:i/>
          <w:iCs/>
          <w:szCs w:val="22"/>
        </w:rPr>
        <w:t>Regulated Behaviour Control</w:t>
      </w:r>
      <w:r w:rsidR="0094701F" w:rsidRPr="0094701F">
        <w:rPr>
          <w:rFonts w:cs="Arial"/>
          <w:szCs w:val="22"/>
        </w:rPr>
        <w:t xml:space="preserve"> </w:t>
      </w:r>
      <w:r w:rsidR="0094701F">
        <w:rPr>
          <w:rFonts w:cs="Arial"/>
          <w:szCs w:val="22"/>
        </w:rPr>
        <w:t xml:space="preserve">policy and </w:t>
      </w:r>
      <w:r w:rsidR="00331599">
        <w:rPr>
          <w:rFonts w:cs="Arial"/>
          <w:szCs w:val="22"/>
        </w:rPr>
        <w:t xml:space="preserve">related </w:t>
      </w:r>
      <w:r w:rsidR="0094701F">
        <w:rPr>
          <w:rFonts w:cs="Arial"/>
          <w:szCs w:val="22"/>
        </w:rPr>
        <w:t>procedure</w:t>
      </w:r>
      <w:r w:rsidR="00331599">
        <w:rPr>
          <w:rFonts w:cs="Arial"/>
          <w:szCs w:val="22"/>
        </w:rPr>
        <w:t>s</w:t>
      </w:r>
      <w:r w:rsidR="0094701F">
        <w:rPr>
          <w:rFonts w:cs="Arial"/>
          <w:i/>
          <w:iCs/>
          <w:szCs w:val="22"/>
        </w:rPr>
        <w:t>)</w:t>
      </w:r>
      <w:r>
        <w:rPr>
          <w:rFonts w:cs="Arial"/>
          <w:szCs w:val="22"/>
        </w:rPr>
        <w:t xml:space="preserve">. </w:t>
      </w:r>
    </w:p>
    <w:p w14:paraId="63636D7E" w14:textId="65510EAC" w:rsidR="003A2B78" w:rsidRDefault="005D391E" w:rsidP="00B237CC">
      <w:pPr>
        <w:suppressAutoHyphens/>
        <w:spacing w:after="120"/>
        <w:jc w:val="both"/>
        <w:rPr>
          <w:rFonts w:cs="Arial"/>
          <w:szCs w:val="22"/>
        </w:rPr>
      </w:pPr>
      <w:r w:rsidRPr="00F46646">
        <w:rPr>
          <w:rFonts w:cs="Arial"/>
          <w:szCs w:val="22"/>
        </w:rPr>
        <w:lastRenderedPageBreak/>
        <w:t>The Substance Abuse and Mental Health Services Administration</w:t>
      </w:r>
      <w:r>
        <w:rPr>
          <w:rStyle w:val="FootnoteReference"/>
          <w:rFonts w:cs="Arial"/>
          <w:szCs w:val="22"/>
        </w:rPr>
        <w:footnoteReference w:id="3"/>
      </w:r>
      <w:r w:rsidRPr="00F46646">
        <w:rPr>
          <w:rFonts w:cs="Arial"/>
          <w:szCs w:val="22"/>
        </w:rPr>
        <w:t xml:space="preserve"> (SAMHSA</w:t>
      </w:r>
      <w:r>
        <w:rPr>
          <w:rFonts w:cs="Arial"/>
          <w:szCs w:val="22"/>
        </w:rPr>
        <w:t>,</w:t>
      </w:r>
      <w:r w:rsidRPr="00F46646">
        <w:rPr>
          <w:rFonts w:cs="Arial"/>
          <w:szCs w:val="22"/>
        </w:rPr>
        <w:t xml:space="preserve"> 2014) uses four assumptions and six key principles to conceptually describe</w:t>
      </w:r>
      <w:r w:rsidR="00402066">
        <w:rPr>
          <w:rFonts w:cs="Arial"/>
          <w:szCs w:val="22"/>
        </w:rPr>
        <w:t xml:space="preserve"> the trauma informed approach.</w:t>
      </w:r>
    </w:p>
    <w:p w14:paraId="730B2166" w14:textId="77777777" w:rsidR="005D391E" w:rsidRPr="00F46646" w:rsidRDefault="005D391E" w:rsidP="00B237CC">
      <w:pPr>
        <w:suppressAutoHyphens/>
        <w:jc w:val="both"/>
        <w:rPr>
          <w:rFonts w:cs="Arial"/>
          <w:szCs w:val="22"/>
        </w:rPr>
      </w:pPr>
      <w:r w:rsidRPr="00F46646">
        <w:rPr>
          <w:rFonts w:cs="Arial"/>
          <w:szCs w:val="22"/>
        </w:rPr>
        <w:t xml:space="preserve">The four basic assumptions of a trauma informed approach according to SAMHSA are: </w:t>
      </w:r>
    </w:p>
    <w:p w14:paraId="0D0D4E5A" w14:textId="77777777" w:rsidR="005D391E" w:rsidRPr="00BC5A3D" w:rsidRDefault="005D391E" w:rsidP="00B237CC">
      <w:pPr>
        <w:pStyle w:val="ListParagraph"/>
        <w:numPr>
          <w:ilvl w:val="0"/>
          <w:numId w:val="39"/>
        </w:numPr>
        <w:jc w:val="both"/>
        <w:rPr>
          <w:rFonts w:ascii="Arial" w:hAnsi="Arial" w:cs="Arial"/>
          <w:sz w:val="22"/>
          <w:szCs w:val="22"/>
        </w:rPr>
      </w:pPr>
      <w:r w:rsidRPr="00BC5A3D">
        <w:rPr>
          <w:rFonts w:ascii="Arial" w:hAnsi="Arial" w:cs="Arial"/>
          <w:sz w:val="22"/>
          <w:szCs w:val="22"/>
        </w:rPr>
        <w:t xml:space="preserve">realising the widespread impact of trauma and understanding potential paths for recovery; </w:t>
      </w:r>
    </w:p>
    <w:p w14:paraId="528395C1" w14:textId="77777777" w:rsidR="005D391E" w:rsidRPr="00BC5A3D" w:rsidRDefault="005D391E" w:rsidP="00B237CC">
      <w:pPr>
        <w:pStyle w:val="ListParagraph"/>
        <w:numPr>
          <w:ilvl w:val="0"/>
          <w:numId w:val="39"/>
        </w:numPr>
        <w:jc w:val="both"/>
        <w:rPr>
          <w:rFonts w:ascii="Arial" w:hAnsi="Arial" w:cs="Arial"/>
          <w:sz w:val="22"/>
          <w:szCs w:val="22"/>
        </w:rPr>
      </w:pPr>
      <w:r w:rsidRPr="00BC5A3D">
        <w:rPr>
          <w:rFonts w:ascii="Arial" w:hAnsi="Arial" w:cs="Arial"/>
          <w:sz w:val="22"/>
          <w:szCs w:val="22"/>
        </w:rPr>
        <w:t xml:space="preserve">recognising the signs and symptoms of trauma in clients; </w:t>
      </w:r>
    </w:p>
    <w:p w14:paraId="1D14FCC2" w14:textId="77777777" w:rsidR="005D391E" w:rsidRPr="00BC5A3D" w:rsidRDefault="005D391E" w:rsidP="00B237CC">
      <w:pPr>
        <w:pStyle w:val="ListParagraph"/>
        <w:numPr>
          <w:ilvl w:val="0"/>
          <w:numId w:val="39"/>
        </w:numPr>
        <w:jc w:val="both"/>
        <w:rPr>
          <w:rFonts w:ascii="Arial" w:hAnsi="Arial" w:cs="Arial"/>
          <w:sz w:val="22"/>
          <w:szCs w:val="22"/>
        </w:rPr>
      </w:pPr>
      <w:r w:rsidRPr="00BC5A3D">
        <w:rPr>
          <w:rFonts w:ascii="Arial" w:hAnsi="Arial" w:cs="Arial"/>
          <w:sz w:val="22"/>
          <w:szCs w:val="22"/>
        </w:rPr>
        <w:t xml:space="preserve">responding by fully integrating knowledge about trauma into policies, procedures, and practices; and </w:t>
      </w:r>
    </w:p>
    <w:p w14:paraId="49316AAE" w14:textId="77777777" w:rsidR="005D391E" w:rsidRPr="00BC5A3D" w:rsidRDefault="005D391E" w:rsidP="00B237CC">
      <w:pPr>
        <w:pStyle w:val="ListParagraph"/>
        <w:numPr>
          <w:ilvl w:val="0"/>
          <w:numId w:val="39"/>
        </w:numPr>
        <w:jc w:val="both"/>
        <w:rPr>
          <w:rFonts w:ascii="Arial" w:hAnsi="Arial" w:cs="Arial"/>
          <w:sz w:val="22"/>
          <w:szCs w:val="22"/>
        </w:rPr>
      </w:pPr>
      <w:r w:rsidRPr="00BC5A3D">
        <w:rPr>
          <w:rFonts w:ascii="Arial" w:hAnsi="Arial" w:cs="Arial"/>
          <w:sz w:val="22"/>
          <w:szCs w:val="22"/>
        </w:rPr>
        <w:t>seeking to actively resist or avoid re-traumatisation.</w:t>
      </w:r>
    </w:p>
    <w:p w14:paraId="07D664A4" w14:textId="77777777" w:rsidR="005D391E" w:rsidRDefault="005D391E" w:rsidP="00B237CC">
      <w:pPr>
        <w:suppressAutoHyphens/>
        <w:spacing w:after="120"/>
        <w:jc w:val="both"/>
        <w:rPr>
          <w:rFonts w:cs="Arial"/>
          <w:szCs w:val="22"/>
        </w:rPr>
      </w:pPr>
    </w:p>
    <w:p w14:paraId="46DF895F" w14:textId="77777777" w:rsidR="005D391E" w:rsidRPr="00F46646" w:rsidRDefault="005D391E" w:rsidP="00B237CC">
      <w:pPr>
        <w:suppressAutoHyphens/>
        <w:spacing w:after="120"/>
        <w:jc w:val="both"/>
        <w:rPr>
          <w:rFonts w:cs="Arial"/>
          <w:szCs w:val="22"/>
        </w:rPr>
      </w:pPr>
      <w:r w:rsidRPr="00F46646">
        <w:rPr>
          <w:rFonts w:cs="Arial"/>
          <w:szCs w:val="22"/>
        </w:rPr>
        <w:t xml:space="preserve">The six key SAMHSA principles that underpin the </w:t>
      </w:r>
      <w:r>
        <w:rPr>
          <w:rFonts w:cs="Arial"/>
          <w:szCs w:val="22"/>
        </w:rPr>
        <w:t>trauma informed care</w:t>
      </w:r>
      <w:r w:rsidRPr="00F46646">
        <w:rPr>
          <w:rFonts w:cs="Arial"/>
          <w:szCs w:val="22"/>
        </w:rPr>
        <w:t xml:space="preserve"> approach are:</w:t>
      </w:r>
    </w:p>
    <w:p w14:paraId="08A5D848" w14:textId="1033587F" w:rsidR="005D391E" w:rsidRPr="00BC5A3D" w:rsidRDefault="005D391E" w:rsidP="00B237CC">
      <w:pPr>
        <w:pStyle w:val="ListParagraph"/>
        <w:numPr>
          <w:ilvl w:val="1"/>
          <w:numId w:val="41"/>
        </w:numPr>
        <w:jc w:val="both"/>
        <w:rPr>
          <w:rFonts w:ascii="Arial" w:hAnsi="Arial" w:cs="Arial"/>
          <w:sz w:val="22"/>
          <w:szCs w:val="22"/>
        </w:rPr>
      </w:pPr>
      <w:r w:rsidRPr="00BC5A3D">
        <w:rPr>
          <w:rFonts w:ascii="Arial" w:hAnsi="Arial" w:cs="Arial"/>
          <w:sz w:val="22"/>
          <w:szCs w:val="22"/>
        </w:rPr>
        <w:t>Safety: Throughout the organisation, clients and staff feel physically and psychologically safe and welcomed, with trusted personal relationships and interactions</w:t>
      </w:r>
      <w:r w:rsidR="006B6733">
        <w:rPr>
          <w:rFonts w:ascii="Arial" w:hAnsi="Arial" w:cs="Arial"/>
          <w:sz w:val="22"/>
          <w:szCs w:val="22"/>
        </w:rPr>
        <w:t>;</w:t>
      </w:r>
      <w:r w:rsidRPr="00BC5A3D">
        <w:rPr>
          <w:rFonts w:ascii="Arial" w:hAnsi="Arial" w:cs="Arial"/>
          <w:sz w:val="22"/>
          <w:szCs w:val="22"/>
        </w:rPr>
        <w:t xml:space="preserve"> </w:t>
      </w:r>
    </w:p>
    <w:p w14:paraId="5D6702AB" w14:textId="1CD6B1AB" w:rsidR="005D391E" w:rsidRPr="00BC5A3D" w:rsidRDefault="005D391E" w:rsidP="00B237CC">
      <w:pPr>
        <w:pStyle w:val="ListParagraph"/>
        <w:numPr>
          <w:ilvl w:val="1"/>
          <w:numId w:val="41"/>
        </w:numPr>
        <w:jc w:val="both"/>
        <w:rPr>
          <w:rFonts w:ascii="Arial" w:hAnsi="Arial" w:cs="Arial"/>
          <w:sz w:val="22"/>
          <w:szCs w:val="22"/>
        </w:rPr>
      </w:pPr>
      <w:r w:rsidRPr="00BC5A3D">
        <w:rPr>
          <w:rFonts w:ascii="Arial" w:hAnsi="Arial" w:cs="Arial"/>
          <w:sz w:val="22"/>
          <w:szCs w:val="22"/>
        </w:rPr>
        <w:t>Trustworthiness and Transparency: Decisions are made with transparency, and with the goal of building and maintaining trust</w:t>
      </w:r>
      <w:r w:rsidR="006B6733">
        <w:rPr>
          <w:rFonts w:ascii="Arial" w:hAnsi="Arial" w:cs="Arial"/>
          <w:sz w:val="22"/>
          <w:szCs w:val="22"/>
        </w:rPr>
        <w:t>;</w:t>
      </w:r>
    </w:p>
    <w:p w14:paraId="53DE4305" w14:textId="736AA311" w:rsidR="005D391E" w:rsidRPr="00BC5A3D" w:rsidRDefault="005D391E" w:rsidP="00B237CC">
      <w:pPr>
        <w:pStyle w:val="ListParagraph"/>
        <w:numPr>
          <w:ilvl w:val="1"/>
          <w:numId w:val="41"/>
        </w:numPr>
        <w:jc w:val="both"/>
        <w:rPr>
          <w:rFonts w:ascii="Arial" w:hAnsi="Arial" w:cs="Arial"/>
          <w:sz w:val="22"/>
          <w:szCs w:val="22"/>
        </w:rPr>
      </w:pPr>
      <w:r w:rsidRPr="00BC5A3D">
        <w:rPr>
          <w:rFonts w:ascii="Arial" w:hAnsi="Arial" w:cs="Arial"/>
          <w:sz w:val="22"/>
          <w:szCs w:val="22"/>
        </w:rPr>
        <w:t>Peer Support: Individuals with shared experiences are integrated into the organisation and viewed as integral to service delivery</w:t>
      </w:r>
      <w:r w:rsidR="006B6733">
        <w:rPr>
          <w:rFonts w:ascii="Arial" w:hAnsi="Arial" w:cs="Arial"/>
          <w:sz w:val="22"/>
          <w:szCs w:val="22"/>
        </w:rPr>
        <w:t>;</w:t>
      </w:r>
    </w:p>
    <w:p w14:paraId="10BDFC0C" w14:textId="5CFEBAFC" w:rsidR="005D391E" w:rsidRPr="00BC5A3D" w:rsidRDefault="005D391E" w:rsidP="00B237CC">
      <w:pPr>
        <w:pStyle w:val="ListParagraph"/>
        <w:numPr>
          <w:ilvl w:val="1"/>
          <w:numId w:val="41"/>
        </w:numPr>
        <w:jc w:val="both"/>
        <w:rPr>
          <w:rFonts w:ascii="Arial" w:hAnsi="Arial" w:cs="Arial"/>
          <w:sz w:val="22"/>
          <w:szCs w:val="22"/>
        </w:rPr>
      </w:pPr>
      <w:r w:rsidRPr="00BC5A3D">
        <w:rPr>
          <w:rFonts w:ascii="Arial" w:hAnsi="Arial" w:cs="Arial"/>
          <w:sz w:val="22"/>
          <w:szCs w:val="22"/>
        </w:rPr>
        <w:t>Collaboration and Mutuality: Power differences between staff and clients and among staff are levelled to support shared decision-making</w:t>
      </w:r>
      <w:r w:rsidR="006B6733">
        <w:rPr>
          <w:rFonts w:ascii="Arial" w:hAnsi="Arial" w:cs="Arial"/>
          <w:sz w:val="22"/>
          <w:szCs w:val="22"/>
        </w:rPr>
        <w:t>;</w:t>
      </w:r>
    </w:p>
    <w:p w14:paraId="637B1B0B" w14:textId="33584078" w:rsidR="005D391E" w:rsidRPr="00BC5A3D" w:rsidRDefault="005D391E" w:rsidP="00B237CC">
      <w:pPr>
        <w:pStyle w:val="ListParagraph"/>
        <w:numPr>
          <w:ilvl w:val="1"/>
          <w:numId w:val="41"/>
        </w:numPr>
        <w:jc w:val="both"/>
        <w:rPr>
          <w:rFonts w:ascii="Arial" w:hAnsi="Arial" w:cs="Arial"/>
          <w:sz w:val="22"/>
          <w:szCs w:val="22"/>
        </w:rPr>
      </w:pPr>
      <w:r w:rsidRPr="00BC5A3D">
        <w:rPr>
          <w:rFonts w:ascii="Arial" w:hAnsi="Arial" w:cs="Arial"/>
          <w:sz w:val="22"/>
          <w:szCs w:val="22"/>
        </w:rPr>
        <w:t>Empowerment: Client and staff strengths are recognised, built on, and validated; including a belief in resilience and the ability to heal from trauma</w:t>
      </w:r>
      <w:r w:rsidR="006B6733">
        <w:rPr>
          <w:rFonts w:ascii="Arial" w:hAnsi="Arial" w:cs="Arial"/>
          <w:sz w:val="22"/>
          <w:szCs w:val="22"/>
        </w:rPr>
        <w:t>; and</w:t>
      </w:r>
    </w:p>
    <w:p w14:paraId="3CD6BE91" w14:textId="77777777" w:rsidR="003A2B78" w:rsidRDefault="005D391E" w:rsidP="00B237CC">
      <w:pPr>
        <w:pStyle w:val="ListParagraph"/>
        <w:numPr>
          <w:ilvl w:val="1"/>
          <w:numId w:val="41"/>
        </w:numPr>
        <w:jc w:val="both"/>
        <w:rPr>
          <w:rFonts w:ascii="Arial" w:hAnsi="Arial" w:cs="Arial"/>
          <w:sz w:val="22"/>
          <w:szCs w:val="22"/>
        </w:rPr>
      </w:pPr>
      <w:r w:rsidRPr="00BC5A3D">
        <w:rPr>
          <w:rFonts w:ascii="Arial" w:hAnsi="Arial" w:cs="Arial"/>
          <w:sz w:val="22"/>
          <w:szCs w:val="22"/>
        </w:rPr>
        <w:t>Humility and Responsiveness: Biases, stereotypes and historical trauma (e.g., racial, cultural, gender, age, religion) are recognised and addressed.</w:t>
      </w:r>
    </w:p>
    <w:p w14:paraId="5160045F" w14:textId="77777777" w:rsidR="00BC5A3D" w:rsidRPr="00BC5A3D" w:rsidRDefault="00BC5A3D" w:rsidP="00B237CC">
      <w:pPr>
        <w:pStyle w:val="ListParagraph"/>
        <w:ind w:left="646"/>
        <w:jc w:val="both"/>
        <w:rPr>
          <w:rFonts w:ascii="Arial" w:hAnsi="Arial" w:cs="Arial"/>
          <w:sz w:val="22"/>
          <w:szCs w:val="22"/>
        </w:rPr>
      </w:pPr>
    </w:p>
    <w:p w14:paraId="3DADCDB4" w14:textId="717EF654" w:rsidR="005D391E" w:rsidRPr="003A2B78" w:rsidRDefault="00DE2790" w:rsidP="00DE2790">
      <w:pPr>
        <w:pStyle w:val="Heading3"/>
        <w:numPr>
          <w:ilvl w:val="1"/>
          <w:numId w:val="36"/>
        </w:numPr>
      </w:pPr>
      <w:r>
        <w:t>Trauma informed care in p</w:t>
      </w:r>
      <w:r w:rsidR="005D391E">
        <w:t>ractice</w:t>
      </w:r>
    </w:p>
    <w:p w14:paraId="4FB93FF1" w14:textId="41A127AD" w:rsidR="005D391E" w:rsidRPr="00310946" w:rsidRDefault="008529AD" w:rsidP="00331599">
      <w:pPr>
        <w:suppressAutoHyphens/>
        <w:spacing w:after="200"/>
        <w:jc w:val="both"/>
        <w:rPr>
          <w:rFonts w:cs="Arial"/>
          <w:szCs w:val="22"/>
        </w:rPr>
      </w:pPr>
      <w:r>
        <w:rPr>
          <w:rFonts w:cs="Arial"/>
          <w:szCs w:val="22"/>
        </w:rPr>
        <w:t>I</w:t>
      </w:r>
      <w:r w:rsidRPr="00F46646">
        <w:rPr>
          <w:rFonts w:cs="Arial"/>
          <w:szCs w:val="22"/>
        </w:rPr>
        <w:t xml:space="preserve">t is </w:t>
      </w:r>
      <w:r w:rsidR="00331599">
        <w:rPr>
          <w:rFonts w:cs="Arial"/>
          <w:szCs w:val="22"/>
        </w:rPr>
        <w:t xml:space="preserve">important </w:t>
      </w:r>
      <w:r w:rsidRPr="00F46646">
        <w:rPr>
          <w:rFonts w:cs="Arial"/>
          <w:szCs w:val="22"/>
        </w:rPr>
        <w:t>to consider the diverse population and cultural factors of FDS clients and the trauma informed</w:t>
      </w:r>
      <w:r>
        <w:rPr>
          <w:rFonts w:cs="Arial"/>
          <w:szCs w:val="22"/>
        </w:rPr>
        <w:t xml:space="preserve"> care</w:t>
      </w:r>
      <w:r w:rsidRPr="00F46646">
        <w:rPr>
          <w:rFonts w:cs="Arial"/>
          <w:szCs w:val="22"/>
        </w:rPr>
        <w:t xml:space="preserve"> approach in </w:t>
      </w:r>
      <w:r>
        <w:rPr>
          <w:rFonts w:cs="Arial"/>
          <w:szCs w:val="22"/>
        </w:rPr>
        <w:t xml:space="preserve">providing care, support and rehabilitation. </w:t>
      </w:r>
      <w:r w:rsidR="005D391E" w:rsidRPr="00310946">
        <w:rPr>
          <w:rFonts w:cs="Arial"/>
          <w:szCs w:val="22"/>
        </w:rPr>
        <w:t>There are many ways in which staff can make a positive difference to clients</w:t>
      </w:r>
      <w:r w:rsidR="005D391E">
        <w:rPr>
          <w:rFonts w:cs="Arial"/>
          <w:szCs w:val="22"/>
        </w:rPr>
        <w:t>’</w:t>
      </w:r>
      <w:r w:rsidR="005D391E" w:rsidRPr="00310946">
        <w:rPr>
          <w:rFonts w:cs="Arial"/>
          <w:szCs w:val="22"/>
        </w:rPr>
        <w:t xml:space="preserve"> lives in a trauma informed way. These include but are not limited to:</w:t>
      </w:r>
    </w:p>
    <w:p w14:paraId="10D6DA51" w14:textId="77777777" w:rsidR="005D391E" w:rsidRPr="00310946" w:rsidRDefault="005D391E" w:rsidP="00B237CC">
      <w:pPr>
        <w:pStyle w:val="ListParagraph"/>
        <w:numPr>
          <w:ilvl w:val="0"/>
          <w:numId w:val="34"/>
        </w:numPr>
        <w:ind w:left="714" w:hanging="357"/>
        <w:jc w:val="both"/>
        <w:rPr>
          <w:rFonts w:ascii="Arial" w:eastAsia="Times New Roman" w:hAnsi="Arial" w:cs="Arial"/>
          <w:sz w:val="22"/>
          <w:szCs w:val="22"/>
          <w:lang w:val="en-AU" w:eastAsia="en-AU"/>
        </w:rPr>
      </w:pPr>
      <w:r>
        <w:rPr>
          <w:rFonts w:ascii="Arial" w:eastAsia="Times New Roman" w:hAnsi="Arial" w:cs="Arial"/>
          <w:sz w:val="22"/>
          <w:szCs w:val="22"/>
          <w:lang w:val="en-AU" w:eastAsia="en-AU"/>
        </w:rPr>
        <w:t>showing that you care and understand about how clients feel;</w:t>
      </w:r>
    </w:p>
    <w:p w14:paraId="1D822022" w14:textId="77777777" w:rsidR="005D391E" w:rsidRPr="0076022B" w:rsidRDefault="005D391E" w:rsidP="00B237CC">
      <w:pPr>
        <w:pStyle w:val="ListParagraph"/>
        <w:numPr>
          <w:ilvl w:val="0"/>
          <w:numId w:val="34"/>
        </w:numPr>
        <w:ind w:left="714" w:hanging="357"/>
        <w:jc w:val="both"/>
        <w:rPr>
          <w:rFonts w:ascii="Arial" w:eastAsia="Times New Roman" w:hAnsi="Arial" w:cs="Arial"/>
          <w:sz w:val="22"/>
          <w:szCs w:val="22"/>
          <w:lang w:val="en-AU" w:eastAsia="en-AU"/>
        </w:rPr>
      </w:pPr>
      <w:r w:rsidRPr="0076022B">
        <w:rPr>
          <w:rFonts w:ascii="Arial" w:eastAsia="Times New Roman" w:hAnsi="Arial" w:cs="Arial"/>
          <w:sz w:val="22"/>
          <w:szCs w:val="22"/>
          <w:lang w:val="en-AU" w:eastAsia="en-AU"/>
        </w:rPr>
        <w:t>ensur</w:t>
      </w:r>
      <w:r>
        <w:rPr>
          <w:rFonts w:ascii="Arial" w:eastAsia="Times New Roman" w:hAnsi="Arial" w:cs="Arial"/>
          <w:sz w:val="22"/>
          <w:szCs w:val="22"/>
          <w:lang w:val="en-AU" w:eastAsia="en-AU"/>
        </w:rPr>
        <w:t>ing</w:t>
      </w:r>
      <w:r w:rsidRPr="0076022B">
        <w:rPr>
          <w:rFonts w:ascii="Arial" w:eastAsia="Times New Roman" w:hAnsi="Arial" w:cs="Arial"/>
          <w:sz w:val="22"/>
          <w:szCs w:val="22"/>
          <w:lang w:val="en-AU" w:eastAsia="en-AU"/>
        </w:rPr>
        <w:t xml:space="preserve"> trauma informed care </w:t>
      </w:r>
      <w:r>
        <w:rPr>
          <w:rFonts w:ascii="Arial" w:eastAsia="Times New Roman" w:hAnsi="Arial" w:cs="Arial"/>
          <w:sz w:val="22"/>
          <w:szCs w:val="22"/>
          <w:lang w:val="en-AU" w:eastAsia="en-AU"/>
        </w:rPr>
        <w:t xml:space="preserve">thinking and </w:t>
      </w:r>
      <w:r w:rsidRPr="0076022B">
        <w:rPr>
          <w:rFonts w:ascii="Arial" w:eastAsia="Times New Roman" w:hAnsi="Arial" w:cs="Arial"/>
          <w:sz w:val="22"/>
          <w:szCs w:val="22"/>
          <w:lang w:val="en-AU" w:eastAsia="en-AU"/>
        </w:rPr>
        <w:t>discuss</w:t>
      </w:r>
      <w:r>
        <w:rPr>
          <w:rFonts w:ascii="Arial" w:eastAsia="Times New Roman" w:hAnsi="Arial" w:cs="Arial"/>
          <w:sz w:val="22"/>
          <w:szCs w:val="22"/>
          <w:lang w:val="en-AU" w:eastAsia="en-AU"/>
        </w:rPr>
        <w:t>ions occur in client care, support and planning (e.g. individual development plan)</w:t>
      </w:r>
      <w:r w:rsidRPr="0076022B">
        <w:rPr>
          <w:rFonts w:ascii="Arial" w:eastAsia="Times New Roman" w:hAnsi="Arial" w:cs="Arial"/>
          <w:sz w:val="22"/>
          <w:szCs w:val="22"/>
          <w:lang w:val="en-AU" w:eastAsia="en-AU"/>
        </w:rPr>
        <w:t>;</w:t>
      </w:r>
    </w:p>
    <w:p w14:paraId="24176F80" w14:textId="77777777" w:rsidR="005D391E" w:rsidRDefault="005D391E" w:rsidP="00B237CC">
      <w:pPr>
        <w:pStyle w:val="ListParagraph"/>
        <w:numPr>
          <w:ilvl w:val="0"/>
          <w:numId w:val="34"/>
        </w:numPr>
        <w:ind w:left="714" w:hanging="357"/>
        <w:jc w:val="both"/>
        <w:rPr>
          <w:rFonts w:ascii="Arial" w:eastAsia="Times New Roman" w:hAnsi="Arial" w:cs="Arial"/>
          <w:sz w:val="22"/>
          <w:szCs w:val="22"/>
          <w:lang w:val="en-AU" w:eastAsia="en-AU"/>
        </w:rPr>
      </w:pPr>
      <w:r w:rsidRPr="00310946">
        <w:rPr>
          <w:rFonts w:ascii="Arial" w:eastAsia="Times New Roman" w:hAnsi="Arial" w:cs="Arial"/>
          <w:sz w:val="22"/>
          <w:szCs w:val="22"/>
          <w:lang w:val="en-AU" w:eastAsia="en-AU"/>
        </w:rPr>
        <w:t xml:space="preserve">self-awareness of </w:t>
      </w:r>
      <w:r>
        <w:rPr>
          <w:rFonts w:ascii="Arial" w:eastAsia="Times New Roman" w:hAnsi="Arial" w:cs="Arial"/>
          <w:sz w:val="22"/>
          <w:szCs w:val="22"/>
          <w:lang w:val="en-AU" w:eastAsia="en-AU"/>
        </w:rPr>
        <w:t>y</w:t>
      </w:r>
      <w:r w:rsidRPr="00310946">
        <w:rPr>
          <w:rFonts w:ascii="Arial" w:eastAsia="Times New Roman" w:hAnsi="Arial" w:cs="Arial"/>
          <w:sz w:val="22"/>
          <w:szCs w:val="22"/>
          <w:lang w:val="en-AU" w:eastAsia="en-AU"/>
        </w:rPr>
        <w:t>our own attitude</w:t>
      </w:r>
      <w:r>
        <w:rPr>
          <w:rFonts w:ascii="Arial" w:eastAsia="Times New Roman" w:hAnsi="Arial" w:cs="Arial"/>
          <w:sz w:val="22"/>
          <w:szCs w:val="22"/>
          <w:lang w:val="en-AU" w:eastAsia="en-AU"/>
        </w:rPr>
        <w:t>, biases</w:t>
      </w:r>
      <w:r w:rsidRPr="00310946">
        <w:rPr>
          <w:rFonts w:ascii="Arial" w:eastAsia="Times New Roman" w:hAnsi="Arial" w:cs="Arial"/>
          <w:sz w:val="22"/>
          <w:szCs w:val="22"/>
          <w:lang w:val="en-AU" w:eastAsia="en-AU"/>
        </w:rPr>
        <w:t xml:space="preserve"> and responses when supporting </w:t>
      </w:r>
      <w:r>
        <w:rPr>
          <w:rFonts w:ascii="Arial" w:eastAsia="Times New Roman" w:hAnsi="Arial" w:cs="Arial"/>
          <w:sz w:val="22"/>
          <w:szCs w:val="22"/>
          <w:lang w:val="en-AU" w:eastAsia="en-AU"/>
        </w:rPr>
        <w:t>and collaborating with people with trauma experiences</w:t>
      </w:r>
      <w:r w:rsidRPr="00310946">
        <w:rPr>
          <w:rFonts w:ascii="Arial" w:eastAsia="Times New Roman" w:hAnsi="Arial" w:cs="Arial"/>
          <w:sz w:val="22"/>
          <w:szCs w:val="22"/>
          <w:lang w:val="en-AU" w:eastAsia="en-AU"/>
        </w:rPr>
        <w:t>;</w:t>
      </w:r>
    </w:p>
    <w:p w14:paraId="321D4F5A" w14:textId="77777777" w:rsidR="005D391E" w:rsidRPr="0076022B" w:rsidRDefault="005D391E" w:rsidP="00B237CC">
      <w:pPr>
        <w:pStyle w:val="ListParagraph"/>
        <w:numPr>
          <w:ilvl w:val="0"/>
          <w:numId w:val="34"/>
        </w:numPr>
        <w:ind w:left="714" w:hanging="357"/>
        <w:jc w:val="both"/>
        <w:rPr>
          <w:rFonts w:ascii="Arial" w:eastAsia="Times New Roman" w:hAnsi="Arial" w:cs="Arial"/>
          <w:sz w:val="22"/>
          <w:szCs w:val="22"/>
          <w:lang w:val="en-AU" w:eastAsia="en-AU"/>
        </w:rPr>
      </w:pPr>
      <w:r w:rsidRPr="00310946">
        <w:rPr>
          <w:rFonts w:ascii="Arial" w:eastAsia="Times New Roman" w:hAnsi="Arial" w:cs="Arial"/>
          <w:sz w:val="22"/>
          <w:szCs w:val="22"/>
          <w:lang w:val="en-AU" w:eastAsia="en-AU"/>
        </w:rPr>
        <w:t>identify</w:t>
      </w:r>
      <w:r>
        <w:rPr>
          <w:rFonts w:ascii="Arial" w:eastAsia="Times New Roman" w:hAnsi="Arial" w:cs="Arial"/>
          <w:sz w:val="22"/>
          <w:szCs w:val="22"/>
          <w:lang w:val="en-AU" w:eastAsia="en-AU"/>
        </w:rPr>
        <w:t>ing</w:t>
      </w:r>
      <w:r w:rsidRPr="0076022B">
        <w:rPr>
          <w:rFonts w:ascii="Arial" w:eastAsia="Times New Roman" w:hAnsi="Arial" w:cs="Arial"/>
          <w:sz w:val="22"/>
          <w:szCs w:val="22"/>
          <w:lang w:val="en-AU" w:eastAsia="en-AU"/>
        </w:rPr>
        <w:t xml:space="preserve"> triggers </w:t>
      </w:r>
      <w:r>
        <w:rPr>
          <w:rFonts w:ascii="Arial" w:eastAsia="Times New Roman" w:hAnsi="Arial" w:cs="Arial"/>
          <w:sz w:val="22"/>
          <w:szCs w:val="22"/>
          <w:lang w:val="en-AU" w:eastAsia="en-AU"/>
        </w:rPr>
        <w:t xml:space="preserve">for trauma reactions </w:t>
      </w:r>
      <w:r w:rsidRPr="0076022B">
        <w:rPr>
          <w:rFonts w:ascii="Arial" w:eastAsia="Times New Roman" w:hAnsi="Arial" w:cs="Arial"/>
          <w:sz w:val="22"/>
          <w:szCs w:val="22"/>
          <w:lang w:val="en-AU" w:eastAsia="en-AU"/>
        </w:rPr>
        <w:t>and develop</w:t>
      </w:r>
      <w:r>
        <w:rPr>
          <w:rFonts w:ascii="Arial" w:eastAsia="Times New Roman" w:hAnsi="Arial" w:cs="Arial"/>
          <w:sz w:val="22"/>
          <w:szCs w:val="22"/>
          <w:lang w:val="en-AU" w:eastAsia="en-AU"/>
        </w:rPr>
        <w:t>ing</w:t>
      </w:r>
      <w:r w:rsidRPr="0076022B">
        <w:rPr>
          <w:rFonts w:ascii="Arial" w:eastAsia="Times New Roman" w:hAnsi="Arial" w:cs="Arial"/>
          <w:sz w:val="22"/>
          <w:szCs w:val="22"/>
          <w:lang w:val="en-AU" w:eastAsia="en-AU"/>
        </w:rPr>
        <w:t xml:space="preserve"> strategies to reduce or eliminate them (e.g. sudden loud noises like a door slamming);</w:t>
      </w:r>
    </w:p>
    <w:p w14:paraId="2979FEF9" w14:textId="77777777" w:rsidR="005D391E" w:rsidRPr="0076022B" w:rsidRDefault="005D391E" w:rsidP="00B237CC">
      <w:pPr>
        <w:pStyle w:val="ListParagraph"/>
        <w:numPr>
          <w:ilvl w:val="0"/>
          <w:numId w:val="34"/>
        </w:numPr>
        <w:ind w:left="714" w:hanging="357"/>
        <w:jc w:val="both"/>
        <w:rPr>
          <w:rFonts w:ascii="Arial" w:eastAsia="Times New Roman" w:hAnsi="Arial" w:cs="Arial"/>
          <w:sz w:val="22"/>
          <w:szCs w:val="22"/>
          <w:lang w:val="en-AU" w:eastAsia="en-AU"/>
        </w:rPr>
      </w:pPr>
      <w:r w:rsidRPr="0076022B">
        <w:rPr>
          <w:rFonts w:ascii="Arial" w:eastAsia="Times New Roman" w:hAnsi="Arial" w:cs="Arial"/>
          <w:sz w:val="22"/>
          <w:szCs w:val="22"/>
          <w:lang w:val="en-AU" w:eastAsia="en-AU"/>
        </w:rPr>
        <w:t>providing fair and consistent boundaries in supporting clients</w:t>
      </w:r>
      <w:r>
        <w:rPr>
          <w:rFonts w:ascii="Arial" w:eastAsia="Times New Roman" w:hAnsi="Arial" w:cs="Arial"/>
          <w:sz w:val="22"/>
          <w:szCs w:val="22"/>
          <w:lang w:val="en-AU" w:eastAsia="en-AU"/>
        </w:rPr>
        <w:t xml:space="preserve"> – being aware of non-negotiable boundaries and limits as well as areas where there could be flexibility and negotiation and talking to clients about these;</w:t>
      </w:r>
    </w:p>
    <w:p w14:paraId="483750AD" w14:textId="77777777" w:rsidR="005D391E" w:rsidRPr="0076022B" w:rsidRDefault="005D391E" w:rsidP="00B237CC">
      <w:pPr>
        <w:pStyle w:val="ListParagraph"/>
        <w:numPr>
          <w:ilvl w:val="0"/>
          <w:numId w:val="34"/>
        </w:numPr>
        <w:ind w:left="714" w:hanging="357"/>
        <w:jc w:val="both"/>
        <w:rPr>
          <w:rFonts w:ascii="Arial" w:eastAsia="Times New Roman" w:hAnsi="Arial" w:cs="Arial"/>
          <w:sz w:val="22"/>
          <w:szCs w:val="22"/>
          <w:lang w:val="en-AU" w:eastAsia="en-AU"/>
        </w:rPr>
      </w:pPr>
      <w:r w:rsidRPr="0076022B">
        <w:rPr>
          <w:rFonts w:ascii="Arial" w:eastAsia="Times New Roman" w:hAnsi="Arial" w:cs="Arial"/>
          <w:sz w:val="22"/>
          <w:szCs w:val="22"/>
          <w:lang w:val="en-AU" w:eastAsia="en-AU"/>
        </w:rPr>
        <w:t>avoid</w:t>
      </w:r>
      <w:r>
        <w:rPr>
          <w:rFonts w:ascii="Arial" w:eastAsia="Times New Roman" w:hAnsi="Arial" w:cs="Arial"/>
          <w:sz w:val="22"/>
          <w:szCs w:val="22"/>
          <w:lang w:val="en-AU" w:eastAsia="en-AU"/>
        </w:rPr>
        <w:t>ing</w:t>
      </w:r>
      <w:r w:rsidRPr="0076022B">
        <w:rPr>
          <w:rFonts w:ascii="Arial" w:eastAsia="Times New Roman" w:hAnsi="Arial" w:cs="Arial"/>
          <w:sz w:val="22"/>
          <w:szCs w:val="22"/>
          <w:lang w:val="en-AU" w:eastAsia="en-AU"/>
        </w:rPr>
        <w:t xml:space="preserve"> the strict approach – this will often cause anxiety and/or escalate behaviour;</w:t>
      </w:r>
    </w:p>
    <w:p w14:paraId="0D1EDBDC" w14:textId="77777777" w:rsidR="005D391E" w:rsidRDefault="005D391E" w:rsidP="00B237CC">
      <w:pPr>
        <w:pStyle w:val="ListParagraph"/>
        <w:numPr>
          <w:ilvl w:val="0"/>
          <w:numId w:val="34"/>
        </w:numPr>
        <w:ind w:left="714" w:hanging="357"/>
        <w:jc w:val="both"/>
        <w:rPr>
          <w:rFonts w:ascii="Arial" w:eastAsia="Times New Roman" w:hAnsi="Arial" w:cs="Arial"/>
          <w:sz w:val="22"/>
          <w:szCs w:val="22"/>
          <w:lang w:val="en-AU" w:eastAsia="en-AU"/>
        </w:rPr>
      </w:pPr>
      <w:r w:rsidRPr="0076022B">
        <w:rPr>
          <w:rFonts w:ascii="Arial" w:eastAsia="Times New Roman" w:hAnsi="Arial" w:cs="Arial"/>
          <w:sz w:val="22"/>
          <w:szCs w:val="22"/>
          <w:lang w:val="en-AU" w:eastAsia="en-AU"/>
        </w:rPr>
        <w:t>using activities and events to empower and reward choice-making;</w:t>
      </w:r>
    </w:p>
    <w:p w14:paraId="6C0FCF45" w14:textId="55D0D947" w:rsidR="008529AD" w:rsidRPr="00331599" w:rsidRDefault="005D391E" w:rsidP="008529AD">
      <w:pPr>
        <w:pStyle w:val="ListParagraph"/>
        <w:numPr>
          <w:ilvl w:val="0"/>
          <w:numId w:val="34"/>
        </w:numPr>
        <w:ind w:left="714" w:hanging="357"/>
        <w:jc w:val="both"/>
        <w:rPr>
          <w:rFonts w:ascii="Arial" w:eastAsia="Times New Roman" w:hAnsi="Arial" w:cs="Arial"/>
          <w:sz w:val="22"/>
          <w:szCs w:val="22"/>
          <w:lang w:val="en-AU" w:eastAsia="en-AU"/>
        </w:rPr>
      </w:pPr>
      <w:r>
        <w:rPr>
          <w:rFonts w:ascii="Arial" w:eastAsia="Times New Roman" w:hAnsi="Arial" w:cs="Arial"/>
          <w:sz w:val="22"/>
          <w:szCs w:val="22"/>
          <w:lang w:val="en-AU" w:eastAsia="en-AU"/>
        </w:rPr>
        <w:t xml:space="preserve">actively </w:t>
      </w:r>
      <w:r w:rsidRPr="0076022B">
        <w:rPr>
          <w:rFonts w:ascii="Arial" w:eastAsia="Times New Roman" w:hAnsi="Arial" w:cs="Arial"/>
          <w:sz w:val="22"/>
          <w:szCs w:val="22"/>
          <w:lang w:val="en-AU" w:eastAsia="en-AU"/>
        </w:rPr>
        <w:t>facilitat</w:t>
      </w:r>
      <w:r>
        <w:rPr>
          <w:rFonts w:ascii="Arial" w:eastAsia="Times New Roman" w:hAnsi="Arial" w:cs="Arial"/>
          <w:sz w:val="22"/>
          <w:szCs w:val="22"/>
          <w:lang w:val="en-AU" w:eastAsia="en-AU"/>
        </w:rPr>
        <w:t>ing</w:t>
      </w:r>
      <w:r w:rsidRPr="0076022B">
        <w:rPr>
          <w:rFonts w:ascii="Arial" w:eastAsia="Times New Roman" w:hAnsi="Arial" w:cs="Arial"/>
          <w:sz w:val="22"/>
          <w:szCs w:val="22"/>
          <w:lang w:val="en-AU" w:eastAsia="en-AU"/>
        </w:rPr>
        <w:t xml:space="preserve"> cultural connection</w:t>
      </w:r>
      <w:r>
        <w:rPr>
          <w:rFonts w:ascii="Arial" w:eastAsia="Times New Roman" w:hAnsi="Arial" w:cs="Arial"/>
          <w:sz w:val="22"/>
          <w:szCs w:val="22"/>
          <w:lang w:val="en-AU" w:eastAsia="en-AU"/>
        </w:rPr>
        <w:t xml:space="preserve"> and needs; and</w:t>
      </w:r>
      <w:r w:rsidR="0004053D">
        <w:rPr>
          <w:rFonts w:ascii="Arial" w:eastAsia="Times New Roman" w:hAnsi="Arial" w:cs="Arial"/>
          <w:sz w:val="22"/>
          <w:szCs w:val="22"/>
          <w:lang w:val="en-AU" w:eastAsia="en-AU"/>
        </w:rPr>
        <w:t xml:space="preserve"> </w:t>
      </w:r>
      <w:r w:rsidRPr="00331599">
        <w:rPr>
          <w:rFonts w:ascii="Arial" w:eastAsia="Times New Roman" w:hAnsi="Arial" w:cs="Arial"/>
          <w:sz w:val="22"/>
          <w:szCs w:val="22"/>
          <w:lang w:val="en-AU" w:eastAsia="en-AU"/>
        </w:rPr>
        <w:t>using opportunities (e.g., in activities, programs) to acknowledge and heal historical trauma through expressing and understanding cultural experiences.</w:t>
      </w:r>
      <w:r w:rsidR="008529AD" w:rsidRPr="00331599">
        <w:rPr>
          <w:rFonts w:ascii="Arial" w:eastAsia="Times New Roman" w:hAnsi="Arial" w:cs="Arial"/>
          <w:sz w:val="22"/>
          <w:szCs w:val="22"/>
          <w:lang w:val="en-AU" w:eastAsia="en-AU"/>
        </w:rPr>
        <w:t xml:space="preserve"> </w:t>
      </w:r>
    </w:p>
    <w:p w14:paraId="46228B2E" w14:textId="7CFD1C81" w:rsidR="005D391E" w:rsidRPr="00F46646" w:rsidRDefault="00DE2790" w:rsidP="00DE2790">
      <w:pPr>
        <w:pStyle w:val="Heading3"/>
        <w:numPr>
          <w:ilvl w:val="1"/>
          <w:numId w:val="36"/>
        </w:numPr>
      </w:pPr>
      <w:r>
        <w:lastRenderedPageBreak/>
        <w:t>Organisational r</w:t>
      </w:r>
      <w:r w:rsidR="005D391E" w:rsidRPr="00F46646">
        <w:t>esponses</w:t>
      </w:r>
    </w:p>
    <w:p w14:paraId="36423097" w14:textId="60F62817" w:rsidR="005D391E" w:rsidRPr="003A2B78" w:rsidRDefault="00DE2790" w:rsidP="00DE2790">
      <w:pPr>
        <w:pStyle w:val="ListParagraph"/>
        <w:numPr>
          <w:ilvl w:val="2"/>
          <w:numId w:val="36"/>
        </w:numPr>
        <w:suppressAutoHyphens/>
        <w:spacing w:after="200"/>
        <w:jc w:val="both"/>
        <w:rPr>
          <w:rFonts w:cs="Arial"/>
          <w:b/>
          <w:i/>
          <w:szCs w:val="22"/>
        </w:rPr>
      </w:pPr>
      <w:r>
        <w:rPr>
          <w:rStyle w:val="Heading4Char"/>
          <w:rFonts w:ascii="Arial" w:hAnsi="Arial" w:cs="Arial"/>
          <w:sz w:val="22"/>
          <w:szCs w:val="22"/>
        </w:rPr>
        <w:t>Policy and practice s</w:t>
      </w:r>
      <w:r w:rsidR="005D391E" w:rsidRPr="003A2B78">
        <w:rPr>
          <w:rStyle w:val="Heading4Char"/>
          <w:rFonts w:ascii="Arial" w:hAnsi="Arial" w:cs="Arial"/>
          <w:sz w:val="22"/>
          <w:szCs w:val="22"/>
        </w:rPr>
        <w:t>upport</w:t>
      </w:r>
    </w:p>
    <w:p w14:paraId="244ED245" w14:textId="2D41A012" w:rsidR="005D391E" w:rsidRPr="00F46646" w:rsidRDefault="005D391E" w:rsidP="00B237CC">
      <w:pPr>
        <w:suppressAutoHyphens/>
        <w:spacing w:after="200"/>
        <w:jc w:val="both"/>
        <w:rPr>
          <w:rFonts w:cs="Arial"/>
          <w:szCs w:val="22"/>
        </w:rPr>
      </w:pPr>
      <w:r w:rsidRPr="00F46646">
        <w:rPr>
          <w:rFonts w:cs="Arial"/>
          <w:szCs w:val="22"/>
        </w:rPr>
        <w:t xml:space="preserve">This policy </w:t>
      </w:r>
      <w:r w:rsidR="00771127">
        <w:rPr>
          <w:rFonts w:cs="Arial"/>
          <w:szCs w:val="22"/>
        </w:rPr>
        <w:t>should</w:t>
      </w:r>
      <w:r w:rsidRPr="00F46646">
        <w:rPr>
          <w:rFonts w:cs="Arial"/>
          <w:szCs w:val="22"/>
        </w:rPr>
        <w:t xml:space="preserve"> guide knowledge and understanding of </w:t>
      </w:r>
      <w:r>
        <w:rPr>
          <w:rFonts w:cs="Arial"/>
          <w:szCs w:val="22"/>
        </w:rPr>
        <w:t>trauma informed care</w:t>
      </w:r>
      <w:r w:rsidRPr="00F46646">
        <w:rPr>
          <w:rFonts w:cs="Arial"/>
          <w:szCs w:val="22"/>
        </w:rPr>
        <w:t xml:space="preserve"> across the FDS. It is the </w:t>
      </w:r>
      <w:r>
        <w:rPr>
          <w:rFonts w:cs="Arial"/>
          <w:szCs w:val="22"/>
        </w:rPr>
        <w:t>Senior Practitioner</w:t>
      </w:r>
      <w:r w:rsidRPr="00F46646">
        <w:rPr>
          <w:rFonts w:cs="Arial"/>
          <w:szCs w:val="22"/>
        </w:rPr>
        <w:t xml:space="preserve"> and </w:t>
      </w:r>
      <w:r>
        <w:rPr>
          <w:rFonts w:cs="Arial"/>
          <w:szCs w:val="22"/>
        </w:rPr>
        <w:t>Administrator</w:t>
      </w:r>
      <w:r w:rsidRPr="00F46646">
        <w:rPr>
          <w:rFonts w:cs="Arial"/>
          <w:szCs w:val="22"/>
        </w:rPr>
        <w:t xml:space="preserve">’s responsibility to oversee that </w:t>
      </w:r>
      <w:r>
        <w:rPr>
          <w:rFonts w:cs="Arial"/>
          <w:szCs w:val="22"/>
        </w:rPr>
        <w:t>trauma informed care</w:t>
      </w:r>
      <w:r w:rsidRPr="00F46646">
        <w:rPr>
          <w:rFonts w:cs="Arial"/>
          <w:szCs w:val="22"/>
        </w:rPr>
        <w:t xml:space="preserve"> is embedded into the governance and operations at </w:t>
      </w:r>
      <w:r>
        <w:rPr>
          <w:rFonts w:cs="Arial"/>
          <w:szCs w:val="22"/>
        </w:rPr>
        <w:t xml:space="preserve">the </w:t>
      </w:r>
      <w:r w:rsidRPr="00F46646">
        <w:rPr>
          <w:rFonts w:cs="Arial"/>
          <w:szCs w:val="22"/>
        </w:rPr>
        <w:t xml:space="preserve">FDS and is understood and applied by all staff. </w:t>
      </w:r>
      <w:r w:rsidR="006B6733">
        <w:rPr>
          <w:rFonts w:cs="Arial"/>
          <w:szCs w:val="22"/>
        </w:rPr>
        <w:t xml:space="preserve">Trauma informed care </w:t>
      </w:r>
      <w:r w:rsidR="00331599">
        <w:rPr>
          <w:rFonts w:cs="Arial"/>
          <w:szCs w:val="22"/>
        </w:rPr>
        <w:t xml:space="preserve">is a core tenet </w:t>
      </w:r>
      <w:r w:rsidR="006B6733">
        <w:rPr>
          <w:rFonts w:cs="Arial"/>
          <w:szCs w:val="22"/>
        </w:rPr>
        <w:t xml:space="preserve">of the FDS ‘Model of Care’ which </w:t>
      </w:r>
      <w:r w:rsidR="00331599">
        <w:rPr>
          <w:rFonts w:cs="Arial"/>
          <w:szCs w:val="22"/>
        </w:rPr>
        <w:t xml:space="preserve">describes </w:t>
      </w:r>
      <w:r w:rsidR="006B6733">
        <w:rPr>
          <w:rFonts w:cs="Arial"/>
          <w:szCs w:val="22"/>
        </w:rPr>
        <w:t xml:space="preserve">the overall clinical and operational vision of the FDS. </w:t>
      </w:r>
    </w:p>
    <w:p w14:paraId="489ABF0D" w14:textId="3E7B8642" w:rsidR="005D391E" w:rsidRPr="003A2B78" w:rsidRDefault="005D391E" w:rsidP="00DE2790">
      <w:pPr>
        <w:pStyle w:val="Heading4"/>
        <w:numPr>
          <w:ilvl w:val="2"/>
          <w:numId w:val="36"/>
        </w:numPr>
        <w:jc w:val="both"/>
        <w:rPr>
          <w:rFonts w:ascii="Arial" w:hAnsi="Arial" w:cs="Arial"/>
          <w:sz w:val="22"/>
          <w:szCs w:val="22"/>
        </w:rPr>
      </w:pPr>
      <w:r w:rsidRPr="003A2B78">
        <w:rPr>
          <w:rFonts w:ascii="Arial" w:hAnsi="Arial" w:cs="Arial"/>
          <w:sz w:val="22"/>
          <w:szCs w:val="22"/>
        </w:rPr>
        <w:t xml:space="preserve">Development of </w:t>
      </w:r>
      <w:r w:rsidR="00DE2790">
        <w:rPr>
          <w:rFonts w:ascii="Arial" w:hAnsi="Arial" w:cs="Arial"/>
          <w:sz w:val="22"/>
          <w:szCs w:val="22"/>
        </w:rPr>
        <w:t>knowledge and skills across the whole t</w:t>
      </w:r>
      <w:r w:rsidRPr="003A2B78">
        <w:rPr>
          <w:rFonts w:ascii="Arial" w:hAnsi="Arial" w:cs="Arial"/>
          <w:sz w:val="22"/>
          <w:szCs w:val="22"/>
        </w:rPr>
        <w:t>eam</w:t>
      </w:r>
    </w:p>
    <w:p w14:paraId="05C14618" w14:textId="48C0E784" w:rsidR="003A2B78" w:rsidRDefault="005D391E" w:rsidP="00B237CC">
      <w:pPr>
        <w:suppressAutoHyphens/>
        <w:spacing w:after="120"/>
        <w:jc w:val="both"/>
        <w:rPr>
          <w:rFonts w:cs="Arial"/>
          <w:szCs w:val="22"/>
        </w:rPr>
      </w:pPr>
      <w:r>
        <w:rPr>
          <w:rFonts w:cs="Arial"/>
          <w:szCs w:val="22"/>
        </w:rPr>
        <w:t xml:space="preserve">All staff must be trained in trauma informed care as applied to </w:t>
      </w:r>
      <w:r w:rsidRPr="00F46646">
        <w:rPr>
          <w:rFonts w:cs="Arial"/>
          <w:szCs w:val="22"/>
        </w:rPr>
        <w:t>the FDS client group</w:t>
      </w:r>
      <w:r>
        <w:rPr>
          <w:rFonts w:cs="Arial"/>
          <w:szCs w:val="22"/>
        </w:rPr>
        <w:t xml:space="preserve">.  The </w:t>
      </w:r>
      <w:r w:rsidRPr="00F46646">
        <w:rPr>
          <w:rFonts w:cs="Arial"/>
          <w:szCs w:val="22"/>
        </w:rPr>
        <w:t>develop</w:t>
      </w:r>
      <w:r>
        <w:rPr>
          <w:rFonts w:cs="Arial"/>
          <w:szCs w:val="22"/>
        </w:rPr>
        <w:t xml:space="preserve">ment, training, and implementation of trauma informed care across FDS </w:t>
      </w:r>
      <w:r w:rsidR="00771127">
        <w:rPr>
          <w:rFonts w:cs="Arial"/>
          <w:szCs w:val="22"/>
        </w:rPr>
        <w:t>should</w:t>
      </w:r>
      <w:r>
        <w:rPr>
          <w:rFonts w:cs="Arial"/>
          <w:szCs w:val="22"/>
        </w:rPr>
        <w:t xml:space="preserve"> be led</w:t>
      </w:r>
      <w:r w:rsidRPr="00F46646">
        <w:rPr>
          <w:rFonts w:cs="Arial"/>
          <w:szCs w:val="22"/>
        </w:rPr>
        <w:t xml:space="preserve"> </w:t>
      </w:r>
      <w:r>
        <w:rPr>
          <w:rFonts w:cs="Arial"/>
          <w:szCs w:val="22"/>
        </w:rPr>
        <w:t xml:space="preserve">by the Senior Practitioner </w:t>
      </w:r>
      <w:r w:rsidR="00771127">
        <w:rPr>
          <w:rFonts w:cs="Arial"/>
          <w:szCs w:val="22"/>
        </w:rPr>
        <w:t>and/or Principal Clinician.</w:t>
      </w:r>
    </w:p>
    <w:p w14:paraId="61CF2A2F" w14:textId="10831FFC" w:rsidR="005D391E" w:rsidRPr="003A2B78" w:rsidRDefault="00DE2790" w:rsidP="00DE2790">
      <w:pPr>
        <w:pStyle w:val="Heading4"/>
        <w:numPr>
          <w:ilvl w:val="2"/>
          <w:numId w:val="36"/>
        </w:numPr>
        <w:jc w:val="both"/>
        <w:rPr>
          <w:rFonts w:ascii="Arial" w:hAnsi="Arial" w:cs="Arial"/>
          <w:sz w:val="22"/>
          <w:szCs w:val="22"/>
        </w:rPr>
      </w:pPr>
      <w:r>
        <w:rPr>
          <w:rFonts w:ascii="Arial" w:hAnsi="Arial" w:cs="Arial"/>
          <w:sz w:val="22"/>
          <w:szCs w:val="22"/>
        </w:rPr>
        <w:t>Trauma informed care and other m</w:t>
      </w:r>
      <w:r w:rsidR="005D391E" w:rsidRPr="003A2B78">
        <w:rPr>
          <w:rFonts w:ascii="Arial" w:hAnsi="Arial" w:cs="Arial"/>
          <w:sz w:val="22"/>
          <w:szCs w:val="22"/>
        </w:rPr>
        <w:t>odels</w:t>
      </w:r>
    </w:p>
    <w:p w14:paraId="6392318D" w14:textId="77777777" w:rsidR="005D391E" w:rsidRPr="00F46646" w:rsidRDefault="005D391E" w:rsidP="00B237CC">
      <w:pPr>
        <w:suppressAutoHyphens/>
        <w:spacing w:after="120"/>
        <w:jc w:val="both"/>
        <w:rPr>
          <w:rFonts w:cs="Arial"/>
          <w:szCs w:val="22"/>
        </w:rPr>
      </w:pPr>
      <w:r w:rsidRPr="00F46646">
        <w:rPr>
          <w:rFonts w:cs="Arial"/>
          <w:szCs w:val="22"/>
        </w:rPr>
        <w:t xml:space="preserve">Trauma </w:t>
      </w:r>
      <w:r>
        <w:rPr>
          <w:rFonts w:cs="Arial"/>
          <w:szCs w:val="22"/>
        </w:rPr>
        <w:t>i</w:t>
      </w:r>
      <w:r w:rsidRPr="00F46646">
        <w:rPr>
          <w:rFonts w:cs="Arial"/>
          <w:szCs w:val="22"/>
        </w:rPr>
        <w:t xml:space="preserve">nformed </w:t>
      </w:r>
      <w:r>
        <w:rPr>
          <w:rFonts w:cs="Arial"/>
          <w:szCs w:val="22"/>
        </w:rPr>
        <w:t>c</w:t>
      </w:r>
      <w:r w:rsidRPr="00F46646">
        <w:rPr>
          <w:rFonts w:cs="Arial"/>
          <w:szCs w:val="22"/>
        </w:rPr>
        <w:t xml:space="preserve">are is </w:t>
      </w:r>
      <w:r w:rsidRPr="00F46646">
        <w:rPr>
          <w:rFonts w:cs="Arial"/>
          <w:szCs w:val="22"/>
          <w:u w:val="single"/>
        </w:rPr>
        <w:t>not</w:t>
      </w:r>
      <w:r w:rsidRPr="00F46646">
        <w:rPr>
          <w:rFonts w:cs="Arial"/>
          <w:szCs w:val="22"/>
        </w:rPr>
        <w:t xml:space="preserve"> exclusive of other models of care and support provided at the FDS. The trauma informed approach fits well and is easily integrated into evidence-based support models used such as person-centred planning, active support, positive behaviour support, and strengths-based programs such as the Good Lives Model and elements of the Risk, Need and Responsivity model.  </w:t>
      </w:r>
      <w:r>
        <w:rPr>
          <w:rFonts w:cs="Arial"/>
          <w:szCs w:val="22"/>
        </w:rPr>
        <w:t xml:space="preserve">Similar to the </w:t>
      </w:r>
      <w:r w:rsidRPr="00F46646">
        <w:rPr>
          <w:rFonts w:cs="Arial"/>
          <w:szCs w:val="22"/>
        </w:rPr>
        <w:t xml:space="preserve">other approaches used at FDS, </w:t>
      </w:r>
      <w:r>
        <w:rPr>
          <w:rFonts w:cs="Arial"/>
          <w:szCs w:val="22"/>
        </w:rPr>
        <w:t>trauma informed care</w:t>
      </w:r>
      <w:r w:rsidRPr="00F46646">
        <w:rPr>
          <w:rFonts w:cs="Arial"/>
          <w:szCs w:val="22"/>
        </w:rPr>
        <w:t xml:space="preserve">: </w:t>
      </w:r>
    </w:p>
    <w:p w14:paraId="7A83DE50" w14:textId="77777777" w:rsidR="005D391E" w:rsidRPr="00B237CC" w:rsidRDefault="005D391E" w:rsidP="00B237CC">
      <w:pPr>
        <w:pStyle w:val="ListParagraph"/>
        <w:numPr>
          <w:ilvl w:val="0"/>
          <w:numId w:val="34"/>
        </w:numPr>
        <w:jc w:val="both"/>
        <w:rPr>
          <w:rFonts w:ascii="Arial" w:hAnsi="Arial" w:cs="Arial"/>
          <w:sz w:val="22"/>
          <w:szCs w:val="22"/>
        </w:rPr>
      </w:pPr>
      <w:r w:rsidRPr="00B237CC">
        <w:rPr>
          <w:rFonts w:ascii="Arial" w:hAnsi="Arial" w:cs="Arial"/>
          <w:sz w:val="22"/>
          <w:szCs w:val="22"/>
        </w:rPr>
        <w:t>is strength-based and person-centred;</w:t>
      </w:r>
    </w:p>
    <w:p w14:paraId="2FF49913" w14:textId="77777777" w:rsidR="005D391E" w:rsidRPr="00B237CC" w:rsidRDefault="005D391E" w:rsidP="00B237CC">
      <w:pPr>
        <w:pStyle w:val="ListParagraph"/>
        <w:numPr>
          <w:ilvl w:val="0"/>
          <w:numId w:val="34"/>
        </w:numPr>
        <w:jc w:val="both"/>
        <w:rPr>
          <w:rFonts w:ascii="Arial" w:hAnsi="Arial" w:cs="Arial"/>
          <w:sz w:val="22"/>
          <w:szCs w:val="22"/>
        </w:rPr>
      </w:pPr>
      <w:r w:rsidRPr="00B237CC">
        <w:rPr>
          <w:rFonts w:ascii="Arial" w:hAnsi="Arial" w:cs="Arial"/>
          <w:sz w:val="22"/>
          <w:szCs w:val="22"/>
        </w:rPr>
        <w:t>promotes physical (e.g., environmental, health) and psychological safety (i.e., care-giving that aims for a sense of security and autonomy);</w:t>
      </w:r>
    </w:p>
    <w:p w14:paraId="55A14B0A" w14:textId="77777777" w:rsidR="005D391E" w:rsidRPr="00B237CC" w:rsidRDefault="005D391E" w:rsidP="00B237CC">
      <w:pPr>
        <w:pStyle w:val="ListParagraph"/>
        <w:numPr>
          <w:ilvl w:val="0"/>
          <w:numId w:val="34"/>
        </w:numPr>
        <w:jc w:val="both"/>
        <w:rPr>
          <w:rFonts w:ascii="Arial" w:hAnsi="Arial" w:cs="Arial"/>
          <w:sz w:val="22"/>
          <w:szCs w:val="22"/>
        </w:rPr>
      </w:pPr>
      <w:r w:rsidRPr="00B237CC">
        <w:rPr>
          <w:rFonts w:ascii="Arial" w:hAnsi="Arial" w:cs="Arial"/>
          <w:sz w:val="22"/>
          <w:szCs w:val="22"/>
        </w:rPr>
        <w:t>removes or reduces triggers for behaviours of concern;</w:t>
      </w:r>
    </w:p>
    <w:p w14:paraId="27C89002" w14:textId="77777777" w:rsidR="005D391E" w:rsidRPr="00B237CC" w:rsidRDefault="005D391E" w:rsidP="00B237CC">
      <w:pPr>
        <w:pStyle w:val="ListParagraph"/>
        <w:numPr>
          <w:ilvl w:val="0"/>
          <w:numId w:val="34"/>
        </w:numPr>
        <w:jc w:val="both"/>
        <w:rPr>
          <w:rFonts w:ascii="Arial" w:hAnsi="Arial" w:cs="Arial"/>
          <w:sz w:val="22"/>
          <w:szCs w:val="22"/>
        </w:rPr>
      </w:pPr>
      <w:r w:rsidRPr="00B237CC">
        <w:rPr>
          <w:rFonts w:ascii="Arial" w:hAnsi="Arial" w:cs="Arial"/>
          <w:sz w:val="22"/>
          <w:szCs w:val="22"/>
        </w:rPr>
        <w:t xml:space="preserve">provides opportunity for teaching and practicing new skills (e.g. coping, social); and </w:t>
      </w:r>
    </w:p>
    <w:p w14:paraId="54495A3E" w14:textId="77777777" w:rsidR="005D391E" w:rsidRDefault="005D391E" w:rsidP="00B237CC">
      <w:pPr>
        <w:pStyle w:val="ListParagraph"/>
        <w:numPr>
          <w:ilvl w:val="0"/>
          <w:numId w:val="34"/>
        </w:numPr>
        <w:jc w:val="both"/>
        <w:rPr>
          <w:rFonts w:ascii="Arial" w:hAnsi="Arial" w:cs="Arial"/>
          <w:sz w:val="22"/>
          <w:szCs w:val="22"/>
        </w:rPr>
      </w:pPr>
      <w:r w:rsidRPr="00B237CC">
        <w:rPr>
          <w:rFonts w:ascii="Arial" w:hAnsi="Arial" w:cs="Arial"/>
          <w:sz w:val="22"/>
          <w:szCs w:val="22"/>
        </w:rPr>
        <w:t xml:space="preserve">considers a behaviour of concern as a potentially traumatic event. </w:t>
      </w:r>
    </w:p>
    <w:p w14:paraId="289749DD" w14:textId="77777777" w:rsidR="00B237CC" w:rsidRPr="00B237CC" w:rsidRDefault="00B237CC" w:rsidP="00B237CC">
      <w:pPr>
        <w:pStyle w:val="ListParagraph"/>
        <w:jc w:val="both"/>
        <w:rPr>
          <w:rFonts w:ascii="Arial" w:hAnsi="Arial" w:cs="Arial"/>
          <w:sz w:val="22"/>
          <w:szCs w:val="22"/>
        </w:rPr>
      </w:pPr>
    </w:p>
    <w:p w14:paraId="1D17DB3C" w14:textId="2CFBF083" w:rsidR="005D391E" w:rsidRPr="00F46646" w:rsidRDefault="00DE2790" w:rsidP="00DE2790">
      <w:pPr>
        <w:pStyle w:val="Heading3"/>
        <w:numPr>
          <w:ilvl w:val="1"/>
          <w:numId w:val="36"/>
        </w:numPr>
      </w:pPr>
      <w:r>
        <w:t>Responses for i</w:t>
      </w:r>
      <w:r w:rsidR="005D391E" w:rsidRPr="00F46646">
        <w:t>ndividuals</w:t>
      </w:r>
    </w:p>
    <w:p w14:paraId="3742570D" w14:textId="14DF3D52" w:rsidR="005D391E" w:rsidRPr="00F46646" w:rsidRDefault="005D391E" w:rsidP="00B237CC">
      <w:pPr>
        <w:suppressAutoHyphens/>
        <w:spacing w:after="120"/>
        <w:jc w:val="both"/>
        <w:rPr>
          <w:rFonts w:cs="Arial"/>
          <w:szCs w:val="22"/>
        </w:rPr>
      </w:pPr>
      <w:r w:rsidRPr="00F46646">
        <w:rPr>
          <w:rFonts w:cs="Arial"/>
          <w:szCs w:val="22"/>
        </w:rPr>
        <w:t xml:space="preserve">All staff </w:t>
      </w:r>
      <w:r w:rsidR="00771127">
        <w:rPr>
          <w:rFonts w:cs="Arial"/>
          <w:szCs w:val="22"/>
        </w:rPr>
        <w:t>should employ</w:t>
      </w:r>
      <w:r w:rsidR="00771127" w:rsidRPr="00F46646">
        <w:rPr>
          <w:rFonts w:cs="Arial"/>
          <w:szCs w:val="22"/>
        </w:rPr>
        <w:t xml:space="preserve"> </w:t>
      </w:r>
      <w:r>
        <w:rPr>
          <w:rFonts w:cs="Arial"/>
          <w:szCs w:val="22"/>
        </w:rPr>
        <w:t>trauma informed care</w:t>
      </w:r>
      <w:r w:rsidRPr="00F46646">
        <w:rPr>
          <w:rFonts w:cs="Arial"/>
          <w:szCs w:val="22"/>
        </w:rPr>
        <w:t xml:space="preserve"> and </w:t>
      </w:r>
      <w:r w:rsidR="008529AD">
        <w:rPr>
          <w:rFonts w:cs="Arial"/>
          <w:szCs w:val="22"/>
        </w:rPr>
        <w:t>a</w:t>
      </w:r>
      <w:r w:rsidR="00771127">
        <w:rPr>
          <w:rFonts w:cs="Arial"/>
          <w:szCs w:val="22"/>
        </w:rPr>
        <w:t>pply</w:t>
      </w:r>
      <w:r w:rsidR="00771127" w:rsidRPr="00F46646">
        <w:rPr>
          <w:rFonts w:cs="Arial"/>
          <w:szCs w:val="22"/>
        </w:rPr>
        <w:t xml:space="preserve"> </w:t>
      </w:r>
      <w:r w:rsidRPr="00F46646">
        <w:rPr>
          <w:rFonts w:cs="Arial"/>
          <w:szCs w:val="22"/>
        </w:rPr>
        <w:t xml:space="preserve">the six principles in their day-to-day care and support of </w:t>
      </w:r>
      <w:r w:rsidR="0004053D" w:rsidRPr="00F46646">
        <w:rPr>
          <w:rFonts w:cs="Arial"/>
          <w:szCs w:val="22"/>
        </w:rPr>
        <w:t>clients and</w:t>
      </w:r>
      <w:r w:rsidRPr="00F46646">
        <w:rPr>
          <w:rFonts w:cs="Arial"/>
          <w:szCs w:val="22"/>
        </w:rPr>
        <w:t xml:space="preserve"> participate in mentoring other staff when opportunities arise.  </w:t>
      </w:r>
    </w:p>
    <w:p w14:paraId="071267CA" w14:textId="666B305D" w:rsidR="005D391E" w:rsidRPr="00F46646" w:rsidRDefault="005D391E" w:rsidP="00B237CC">
      <w:pPr>
        <w:suppressAutoHyphens/>
        <w:spacing w:after="200"/>
        <w:jc w:val="both"/>
        <w:rPr>
          <w:rFonts w:cs="Arial"/>
          <w:szCs w:val="22"/>
        </w:rPr>
      </w:pPr>
      <w:r w:rsidRPr="00F46646">
        <w:rPr>
          <w:rFonts w:cs="Arial"/>
          <w:szCs w:val="22"/>
        </w:rPr>
        <w:t xml:space="preserve">In reporting and planning supports for FDS clients, staff </w:t>
      </w:r>
      <w:r w:rsidR="00771127">
        <w:rPr>
          <w:rFonts w:cs="Arial"/>
          <w:szCs w:val="22"/>
        </w:rPr>
        <w:t>should</w:t>
      </w:r>
      <w:r w:rsidR="00771127" w:rsidRPr="00F46646">
        <w:rPr>
          <w:rFonts w:cs="Arial"/>
          <w:szCs w:val="22"/>
        </w:rPr>
        <w:t xml:space="preserve"> </w:t>
      </w:r>
      <w:r w:rsidRPr="00F46646">
        <w:rPr>
          <w:rFonts w:cs="Arial"/>
          <w:szCs w:val="22"/>
        </w:rPr>
        <w:t xml:space="preserve">identify triggers and develop strategies to reduce and address </w:t>
      </w:r>
      <w:r>
        <w:rPr>
          <w:rFonts w:cs="Arial"/>
          <w:szCs w:val="22"/>
        </w:rPr>
        <w:t>trauma responses</w:t>
      </w:r>
      <w:r w:rsidRPr="00F46646">
        <w:rPr>
          <w:rFonts w:cs="Arial"/>
          <w:szCs w:val="22"/>
        </w:rPr>
        <w:t>; especially in functional assessment of behaviour and behaviour support plans (e.g.</w:t>
      </w:r>
      <w:r>
        <w:rPr>
          <w:rFonts w:cs="Arial"/>
          <w:szCs w:val="22"/>
        </w:rPr>
        <w:t xml:space="preserve"> </w:t>
      </w:r>
      <w:r w:rsidRPr="00F46646">
        <w:rPr>
          <w:rFonts w:cs="Arial"/>
          <w:szCs w:val="22"/>
        </w:rPr>
        <w:t xml:space="preserve">teaching new skills and alternative behaviours).  </w:t>
      </w:r>
    </w:p>
    <w:p w14:paraId="68247098" w14:textId="53402BF5" w:rsidR="005D391E" w:rsidRDefault="001321CD" w:rsidP="00B237CC">
      <w:pPr>
        <w:suppressAutoHyphens/>
        <w:spacing w:after="120"/>
        <w:jc w:val="both"/>
        <w:rPr>
          <w:rFonts w:cs="Arial"/>
          <w:szCs w:val="22"/>
        </w:rPr>
      </w:pPr>
      <w:r>
        <w:rPr>
          <w:rFonts w:cs="Arial"/>
          <w:szCs w:val="22"/>
        </w:rPr>
        <w:t>Effective communication is</w:t>
      </w:r>
      <w:r w:rsidR="00331599">
        <w:rPr>
          <w:rFonts w:cs="Arial"/>
          <w:szCs w:val="22"/>
        </w:rPr>
        <w:t xml:space="preserve"> important</w:t>
      </w:r>
      <w:r>
        <w:rPr>
          <w:rFonts w:cs="Arial"/>
          <w:szCs w:val="22"/>
        </w:rPr>
        <w:t xml:space="preserve"> to ensure all staff are aware of changes in dynamic client presentation and current strategies to reduce trauma responses</w:t>
      </w:r>
      <w:r w:rsidRPr="001321CD">
        <w:rPr>
          <w:rFonts w:cs="Arial"/>
          <w:szCs w:val="22"/>
        </w:rPr>
        <w:t xml:space="preserve"> </w:t>
      </w:r>
      <w:r>
        <w:rPr>
          <w:rFonts w:cs="Arial"/>
          <w:szCs w:val="22"/>
        </w:rPr>
        <w:t xml:space="preserve">(i.e. shift changeover or </w:t>
      </w:r>
      <w:r w:rsidR="00343439">
        <w:rPr>
          <w:rFonts w:cs="Arial"/>
          <w:szCs w:val="22"/>
        </w:rPr>
        <w:t xml:space="preserve">staff discussion </w:t>
      </w:r>
      <w:r>
        <w:rPr>
          <w:rFonts w:cs="Arial"/>
          <w:szCs w:val="22"/>
        </w:rPr>
        <w:t xml:space="preserve">prior to </w:t>
      </w:r>
      <w:r w:rsidR="00343439">
        <w:rPr>
          <w:rFonts w:cs="Arial"/>
          <w:szCs w:val="22"/>
        </w:rPr>
        <w:t xml:space="preserve">key </w:t>
      </w:r>
      <w:r>
        <w:rPr>
          <w:rFonts w:cs="Arial"/>
          <w:szCs w:val="22"/>
        </w:rPr>
        <w:t xml:space="preserve">client activity). </w:t>
      </w:r>
      <w:r w:rsidRPr="001321CD">
        <w:rPr>
          <w:rFonts w:cs="Arial"/>
          <w:szCs w:val="22"/>
        </w:rPr>
        <w:t xml:space="preserve">Staff </w:t>
      </w:r>
      <w:r>
        <w:rPr>
          <w:rFonts w:cs="Arial"/>
          <w:szCs w:val="22"/>
        </w:rPr>
        <w:t>should also understand their role</w:t>
      </w:r>
      <w:r w:rsidRPr="001321CD">
        <w:rPr>
          <w:rFonts w:cs="Arial"/>
          <w:szCs w:val="22"/>
        </w:rPr>
        <w:t xml:space="preserve"> to communicate to external providers (</w:t>
      </w:r>
      <w:r w:rsidR="00343439">
        <w:rPr>
          <w:rFonts w:cs="Arial"/>
          <w:szCs w:val="22"/>
        </w:rPr>
        <w:t xml:space="preserve">e.g. </w:t>
      </w:r>
      <w:r w:rsidRPr="001321CD">
        <w:rPr>
          <w:rFonts w:cs="Arial"/>
          <w:szCs w:val="22"/>
        </w:rPr>
        <w:t>medical practitioners</w:t>
      </w:r>
      <w:r w:rsidR="00343439">
        <w:rPr>
          <w:rFonts w:cs="Arial"/>
          <w:szCs w:val="22"/>
        </w:rPr>
        <w:t xml:space="preserve">, </w:t>
      </w:r>
      <w:r w:rsidRPr="001321CD">
        <w:rPr>
          <w:rFonts w:cs="Arial"/>
          <w:szCs w:val="22"/>
        </w:rPr>
        <w:t>therapists</w:t>
      </w:r>
      <w:r w:rsidR="00343439">
        <w:rPr>
          <w:rFonts w:cs="Arial"/>
          <w:szCs w:val="22"/>
        </w:rPr>
        <w:t xml:space="preserve"> or NGO support workers</w:t>
      </w:r>
      <w:r w:rsidRPr="001321CD">
        <w:rPr>
          <w:rFonts w:cs="Arial"/>
          <w:szCs w:val="22"/>
        </w:rPr>
        <w:t xml:space="preserve">) </w:t>
      </w:r>
      <w:r w:rsidR="0004053D">
        <w:rPr>
          <w:rFonts w:cs="Arial"/>
          <w:szCs w:val="22"/>
        </w:rPr>
        <w:t>important trauma</w:t>
      </w:r>
      <w:r w:rsidR="00343439">
        <w:rPr>
          <w:rFonts w:cs="Arial"/>
          <w:szCs w:val="22"/>
        </w:rPr>
        <w:t xml:space="preserve"> informed information about the client (where appropriate) to assist in facilitating positive engagement and minimising the risk of triggering or traum</w:t>
      </w:r>
      <w:r w:rsidR="00331599">
        <w:rPr>
          <w:rFonts w:cs="Arial"/>
          <w:szCs w:val="22"/>
        </w:rPr>
        <w:t>a-</w:t>
      </w:r>
      <w:r w:rsidR="00343439">
        <w:rPr>
          <w:rFonts w:cs="Arial"/>
          <w:szCs w:val="22"/>
        </w:rPr>
        <w:t xml:space="preserve"> inducing events. </w:t>
      </w:r>
      <w:r>
        <w:rPr>
          <w:rFonts w:cs="Arial"/>
          <w:szCs w:val="22"/>
        </w:rPr>
        <w:t xml:space="preserve"> </w:t>
      </w:r>
      <w:r w:rsidR="005D391E" w:rsidRPr="00F46646">
        <w:rPr>
          <w:rFonts w:cs="Arial"/>
          <w:szCs w:val="22"/>
        </w:rPr>
        <w:t xml:space="preserve"> </w:t>
      </w:r>
    </w:p>
    <w:p w14:paraId="43A4F100" w14:textId="77777777" w:rsidR="00331599" w:rsidRDefault="00331599">
      <w:pPr>
        <w:spacing w:after="0"/>
        <w:rPr>
          <w:rFonts w:eastAsia="MS Mincho" w:cs="Arial"/>
          <w:b/>
          <w:szCs w:val="22"/>
          <w:lang w:val="en-US" w:eastAsia="en-US"/>
        </w:rPr>
      </w:pPr>
      <w:r>
        <w:br w:type="page"/>
      </w:r>
    </w:p>
    <w:p w14:paraId="59006A9B" w14:textId="6D35CA76" w:rsidR="005D391E" w:rsidRPr="00F46646" w:rsidRDefault="00DE2790" w:rsidP="00DE2790">
      <w:pPr>
        <w:pStyle w:val="Heading3"/>
        <w:numPr>
          <w:ilvl w:val="1"/>
          <w:numId w:val="36"/>
        </w:numPr>
      </w:pPr>
      <w:r>
        <w:lastRenderedPageBreak/>
        <w:t>Key m</w:t>
      </w:r>
      <w:r w:rsidR="005D391E" w:rsidRPr="00F46646">
        <w:t xml:space="preserve">essage </w:t>
      </w:r>
    </w:p>
    <w:p w14:paraId="0006B206" w14:textId="77777777" w:rsidR="005D391E" w:rsidRPr="00F46646" w:rsidRDefault="005D391E" w:rsidP="00B237CC">
      <w:pPr>
        <w:pStyle w:val="Quote"/>
        <w:jc w:val="both"/>
        <w:rPr>
          <w:rFonts w:eastAsia="MS PGothic"/>
        </w:rPr>
      </w:pPr>
      <w:r w:rsidRPr="00881CC4">
        <w:rPr>
          <w:rFonts w:eastAsia="MS PGothic"/>
        </w:rPr>
        <w:t xml:space="preserve">“It makes sense to </w:t>
      </w:r>
      <w:r w:rsidRPr="00881CC4">
        <w:rPr>
          <w:rFonts w:eastAsia="MS PGothic"/>
          <w:b/>
        </w:rPr>
        <w:t>treat everyone as if trauma has possibly occurred</w:t>
      </w:r>
      <w:r w:rsidRPr="00881CC4">
        <w:rPr>
          <w:rFonts w:eastAsia="MS PGothic"/>
        </w:rPr>
        <w:t xml:space="preserve">. Making sure someone feels </w:t>
      </w:r>
      <w:r w:rsidRPr="00881CC4">
        <w:rPr>
          <w:rFonts w:eastAsia="MS PGothic"/>
          <w:b/>
          <w:bCs/>
        </w:rPr>
        <w:t xml:space="preserve">safe and in control </w:t>
      </w:r>
      <w:r w:rsidRPr="00881CC4">
        <w:rPr>
          <w:rFonts w:eastAsia="MS PGothic"/>
        </w:rPr>
        <w:t>of their own lives will help someone with trauma, and will not hurt anyone who does not have a history of trauma”</w:t>
      </w:r>
      <w:r w:rsidRPr="00F46646">
        <w:rPr>
          <w:rFonts w:eastAsia="MS PGothic"/>
        </w:rPr>
        <w:t xml:space="preserve"> </w:t>
      </w:r>
      <w:r>
        <w:rPr>
          <w:rStyle w:val="FootnoteReference"/>
          <w:rFonts w:eastAsia="MS PGothic" w:cs="Arial"/>
          <w:color w:val="000000"/>
          <w:szCs w:val="22"/>
        </w:rPr>
        <w:footnoteReference w:id="4"/>
      </w:r>
      <w:r w:rsidRPr="00F46646">
        <w:rPr>
          <w:rFonts w:eastAsia="MS PGothic"/>
        </w:rPr>
        <w:t>(Gentile, 2013).</w:t>
      </w:r>
    </w:p>
    <w:p w14:paraId="3495F07B" w14:textId="77777777" w:rsidR="00FE5273" w:rsidRPr="00FE5273" w:rsidRDefault="00FE5273" w:rsidP="00FE5273">
      <w:pPr>
        <w:pBdr>
          <w:bottom w:val="single" w:sz="4" w:space="1" w:color="auto"/>
        </w:pBdr>
        <w:rPr>
          <w:szCs w:val="22"/>
        </w:rPr>
      </w:pPr>
    </w:p>
    <w:p w14:paraId="43C74BFD" w14:textId="4906EA57" w:rsidR="00615C0F" w:rsidRPr="000F3089" w:rsidRDefault="00615C0F" w:rsidP="00BF770B">
      <w:pPr>
        <w:tabs>
          <w:tab w:val="left" w:pos="2552"/>
        </w:tabs>
        <w:spacing w:before="240"/>
        <w:rPr>
          <w:szCs w:val="22"/>
        </w:rPr>
      </w:pPr>
      <w:r w:rsidRPr="000F3089">
        <w:rPr>
          <w:b/>
          <w:szCs w:val="22"/>
        </w:rPr>
        <w:t>Date of approval:</w:t>
      </w:r>
      <w:r w:rsidRPr="000F3089">
        <w:rPr>
          <w:szCs w:val="22"/>
        </w:rPr>
        <w:tab/>
      </w:r>
      <w:r w:rsidR="0004053D">
        <w:rPr>
          <w:szCs w:val="22"/>
        </w:rPr>
        <w:t>09 January 2023</w:t>
      </w:r>
    </w:p>
    <w:p w14:paraId="4FBAF51D" w14:textId="07AB10A1" w:rsidR="00615C0F" w:rsidRPr="000F3089" w:rsidRDefault="00615C0F" w:rsidP="00615C0F">
      <w:pPr>
        <w:tabs>
          <w:tab w:val="left" w:pos="2552"/>
        </w:tabs>
        <w:rPr>
          <w:szCs w:val="22"/>
        </w:rPr>
      </w:pPr>
      <w:r w:rsidRPr="000F3089">
        <w:rPr>
          <w:b/>
          <w:szCs w:val="22"/>
        </w:rPr>
        <w:t>Date of operation:</w:t>
      </w:r>
      <w:r w:rsidRPr="000F3089">
        <w:rPr>
          <w:szCs w:val="22"/>
        </w:rPr>
        <w:tab/>
      </w:r>
      <w:r w:rsidR="0004053D">
        <w:rPr>
          <w:szCs w:val="22"/>
        </w:rPr>
        <w:t>01 February 2023</w:t>
      </w:r>
    </w:p>
    <w:p w14:paraId="0325DACE" w14:textId="2EE46DD4" w:rsidR="00BC5A3D" w:rsidRPr="00B966AD" w:rsidRDefault="00BC5A3D" w:rsidP="00BC5A3D">
      <w:pPr>
        <w:pBdr>
          <w:bottom w:val="single" w:sz="6" w:space="1" w:color="auto"/>
        </w:pBdr>
        <w:tabs>
          <w:tab w:val="left" w:pos="2552"/>
        </w:tabs>
      </w:pPr>
      <w:r w:rsidRPr="00B966AD">
        <w:rPr>
          <w:b/>
        </w:rPr>
        <w:t>Date to be reviewed:</w:t>
      </w:r>
      <w:r w:rsidRPr="00B966AD">
        <w:tab/>
      </w:r>
      <w:r w:rsidR="0004053D" w:rsidRPr="009769EA">
        <w:t xml:space="preserve">01 February </w:t>
      </w:r>
      <w:r w:rsidR="007C6248" w:rsidRPr="009769EA">
        <w:t>202</w:t>
      </w:r>
      <w:r w:rsidR="007C6248" w:rsidRPr="0004053D">
        <w:t>6</w:t>
      </w:r>
    </w:p>
    <w:p w14:paraId="5E47C5F5" w14:textId="77777777" w:rsidR="00BC5A3D" w:rsidRPr="00B966AD" w:rsidRDefault="00BC5A3D" w:rsidP="00BC5A3D">
      <w:pPr>
        <w:tabs>
          <w:tab w:val="left" w:pos="2552"/>
        </w:tabs>
      </w:pPr>
      <w:r w:rsidRPr="00B966AD">
        <w:rPr>
          <w:b/>
        </w:rPr>
        <w:t>Office:</w:t>
      </w:r>
      <w:r w:rsidRPr="00B966AD">
        <w:tab/>
        <w:t>Director of Forensic Disability</w:t>
      </w:r>
    </w:p>
    <w:p w14:paraId="02823FE5" w14:textId="51E97548" w:rsidR="00BC5A3D" w:rsidRPr="00B966AD" w:rsidRDefault="00BC5A3D" w:rsidP="00BC5A3D">
      <w:pPr>
        <w:pBdr>
          <w:bottom w:val="single" w:sz="6" w:space="1" w:color="auto"/>
        </w:pBdr>
        <w:tabs>
          <w:tab w:val="left" w:pos="2552"/>
        </w:tabs>
      </w:pPr>
      <w:r w:rsidRPr="00B966AD">
        <w:rPr>
          <w:b/>
        </w:rPr>
        <w:t>Help Contact:</w:t>
      </w:r>
      <w:r w:rsidRPr="00B966AD">
        <w:tab/>
      </w:r>
      <w:hyperlink r:id="rId8" w:history="1">
        <w:r w:rsidR="007C6248" w:rsidRPr="008C7782">
          <w:rPr>
            <w:rStyle w:val="Hyperlink"/>
          </w:rPr>
          <w:t>directorforensicdisability@dsdsatsip.qld.gov.au</w:t>
        </w:r>
      </w:hyperlink>
    </w:p>
    <w:p w14:paraId="59D9F048" w14:textId="77777777" w:rsidR="00BC5A3D" w:rsidRPr="00B966AD" w:rsidRDefault="00BC5A3D" w:rsidP="00BC5A3D">
      <w:r w:rsidRPr="00B966AD">
        <w:rPr>
          <w:bCs/>
          <w:sz w:val="24"/>
        </w:rPr>
        <w:t>Jenny Lynas</w:t>
      </w:r>
      <w:r w:rsidRPr="00B966AD">
        <w:rPr>
          <w:bCs/>
          <w:sz w:val="24"/>
        </w:rPr>
        <w:br/>
        <w:t>Director of Forensic Disability</w:t>
      </w:r>
    </w:p>
    <w:p w14:paraId="16108986" w14:textId="77777777" w:rsidR="00A90291" w:rsidRDefault="00A90291" w:rsidP="005F6BFE">
      <w:pPr>
        <w:suppressAutoHyphens/>
        <w:spacing w:after="100"/>
        <w:jc w:val="both"/>
        <w:rPr>
          <w:rFonts w:cs="Arial"/>
          <w:b/>
          <w:szCs w:val="22"/>
        </w:rPr>
      </w:pPr>
    </w:p>
    <w:sectPr w:rsidR="00A90291" w:rsidSect="00441A7F">
      <w:headerReference w:type="default" r:id="rId9"/>
      <w:footerReference w:type="default" r:id="rId10"/>
      <w:headerReference w:type="first" r:id="rId11"/>
      <w:footerReference w:type="first" r:id="rId12"/>
      <w:pgSz w:w="11906" w:h="16838"/>
      <w:pgMar w:top="1807" w:right="1416" w:bottom="1843" w:left="1418"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15438" w14:textId="77777777" w:rsidR="00976D7C" w:rsidRDefault="00976D7C">
      <w:r>
        <w:separator/>
      </w:r>
    </w:p>
  </w:endnote>
  <w:endnote w:type="continuationSeparator" w:id="0">
    <w:p w14:paraId="61D85089" w14:textId="77777777" w:rsidR="00976D7C" w:rsidRDefault="0097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007301"/>
      <w:docPartObj>
        <w:docPartGallery w:val="Page Numbers (Bottom of Page)"/>
        <w:docPartUnique/>
      </w:docPartObj>
    </w:sdtPr>
    <w:sdtEndPr>
      <w:rPr>
        <w:noProof/>
      </w:rPr>
    </w:sdtEndPr>
    <w:sdtContent>
      <w:p w14:paraId="08D9659A" w14:textId="147A3250" w:rsidR="00FC7867" w:rsidRDefault="00FC7867">
        <w:pPr>
          <w:pStyle w:val="Footer"/>
          <w:jc w:val="right"/>
        </w:pPr>
        <w:r>
          <w:fldChar w:fldCharType="begin"/>
        </w:r>
        <w:r>
          <w:instrText xml:space="preserve"> PAGE   \* MERGEFORMAT </w:instrText>
        </w:r>
        <w:r>
          <w:fldChar w:fldCharType="separate"/>
        </w:r>
        <w:r w:rsidR="00DE2790">
          <w:rPr>
            <w:noProof/>
          </w:rPr>
          <w:t>2</w:t>
        </w:r>
        <w:r>
          <w:rPr>
            <w:noProof/>
          </w:rPr>
          <w:fldChar w:fldCharType="end"/>
        </w:r>
      </w:p>
    </w:sdtContent>
  </w:sdt>
  <w:p w14:paraId="5F20D006" w14:textId="77777777" w:rsidR="00FC7867" w:rsidRDefault="00FC7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04896"/>
      <w:docPartObj>
        <w:docPartGallery w:val="Page Numbers (Bottom of Page)"/>
        <w:docPartUnique/>
      </w:docPartObj>
    </w:sdtPr>
    <w:sdtEndPr>
      <w:rPr>
        <w:noProof/>
      </w:rPr>
    </w:sdtEndPr>
    <w:sdtContent>
      <w:p w14:paraId="2DF2EDA1" w14:textId="30D8778A" w:rsidR="00441A7F" w:rsidRDefault="00441A7F">
        <w:pPr>
          <w:pStyle w:val="Footer"/>
          <w:jc w:val="right"/>
        </w:pPr>
        <w:r>
          <w:fldChar w:fldCharType="begin"/>
        </w:r>
        <w:r>
          <w:instrText xml:space="preserve"> PAGE   \* MERGEFORMAT </w:instrText>
        </w:r>
        <w:r>
          <w:fldChar w:fldCharType="separate"/>
        </w:r>
        <w:r w:rsidR="00DE2790">
          <w:rPr>
            <w:noProof/>
          </w:rPr>
          <w:t>1</w:t>
        </w:r>
        <w:r>
          <w:rPr>
            <w:noProof/>
          </w:rPr>
          <w:fldChar w:fldCharType="end"/>
        </w:r>
      </w:p>
    </w:sdtContent>
  </w:sdt>
  <w:p w14:paraId="50C3FDE2" w14:textId="358E44D2" w:rsidR="003E11AF" w:rsidRDefault="00B406FA" w:rsidP="00BC5A3D">
    <w:pPr>
      <w:pStyle w:val="Footer"/>
      <w:tabs>
        <w:tab w:val="clear" w:pos="4153"/>
        <w:tab w:val="clear" w:pos="8306"/>
        <w:tab w:val="left" w:pos="28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225E8" w14:textId="77777777" w:rsidR="00976D7C" w:rsidRDefault="00976D7C">
      <w:r>
        <w:separator/>
      </w:r>
    </w:p>
  </w:footnote>
  <w:footnote w:type="continuationSeparator" w:id="0">
    <w:p w14:paraId="2110855A" w14:textId="77777777" w:rsidR="00976D7C" w:rsidRDefault="00976D7C">
      <w:r>
        <w:continuationSeparator/>
      </w:r>
    </w:p>
  </w:footnote>
  <w:footnote w:id="1">
    <w:p w14:paraId="4FD27368" w14:textId="77777777" w:rsidR="005D391E" w:rsidRPr="009704C3" w:rsidRDefault="005D391E" w:rsidP="005D391E">
      <w:pPr>
        <w:pStyle w:val="FootnoteText"/>
        <w:rPr>
          <w:sz w:val="16"/>
          <w:szCs w:val="16"/>
        </w:rPr>
      </w:pPr>
      <w:r w:rsidRPr="009704C3">
        <w:rPr>
          <w:rStyle w:val="FootnoteReference"/>
          <w:sz w:val="16"/>
          <w:szCs w:val="16"/>
        </w:rPr>
        <w:footnoteRef/>
      </w:r>
      <w:r w:rsidRPr="009704C3">
        <w:rPr>
          <w:sz w:val="16"/>
          <w:szCs w:val="16"/>
        </w:rPr>
        <w:t xml:space="preserve"> Grady, M.D., Levenson, J.S., &amp; Bolder, T. (2016). </w:t>
      </w:r>
      <w:r w:rsidRPr="009704C3">
        <w:rPr>
          <w:i/>
          <w:sz w:val="16"/>
          <w:szCs w:val="16"/>
        </w:rPr>
        <w:t>Linking adverse childhood effects and attachment: A theory of etiology for sexual offending.</w:t>
      </w:r>
      <w:r w:rsidRPr="009704C3">
        <w:rPr>
          <w:sz w:val="16"/>
          <w:szCs w:val="16"/>
        </w:rPr>
        <w:t xml:space="preserve"> Trauma, Violence, &amp; Abuse. 18(4), pp</w:t>
      </w:r>
      <w:r>
        <w:rPr>
          <w:sz w:val="16"/>
          <w:szCs w:val="16"/>
        </w:rPr>
        <w:t xml:space="preserve"> </w:t>
      </w:r>
      <w:r w:rsidRPr="009704C3">
        <w:rPr>
          <w:sz w:val="16"/>
          <w:szCs w:val="16"/>
        </w:rPr>
        <w:t>1-8.</w:t>
      </w:r>
    </w:p>
  </w:footnote>
  <w:footnote w:id="2">
    <w:p w14:paraId="57A24B73" w14:textId="77777777" w:rsidR="005D391E" w:rsidRPr="009704C3" w:rsidRDefault="005D391E" w:rsidP="005D391E">
      <w:pPr>
        <w:pStyle w:val="FootnoteText"/>
        <w:rPr>
          <w:sz w:val="16"/>
          <w:szCs w:val="16"/>
        </w:rPr>
      </w:pPr>
      <w:r w:rsidRPr="009704C3">
        <w:rPr>
          <w:rStyle w:val="FootnoteReference"/>
          <w:sz w:val="16"/>
          <w:szCs w:val="16"/>
        </w:rPr>
        <w:footnoteRef/>
      </w:r>
      <w:r w:rsidRPr="009704C3">
        <w:rPr>
          <w:sz w:val="16"/>
          <w:szCs w:val="16"/>
        </w:rPr>
        <w:t xml:space="preserve"> Keesler, J.M. (2014). </w:t>
      </w:r>
      <w:r w:rsidRPr="009704C3">
        <w:rPr>
          <w:i/>
          <w:sz w:val="16"/>
          <w:szCs w:val="16"/>
        </w:rPr>
        <w:t>A call for the integration of trauma-informed care among intellectual and developmental disability organisations.</w:t>
      </w:r>
      <w:r w:rsidRPr="009704C3">
        <w:rPr>
          <w:sz w:val="16"/>
          <w:szCs w:val="16"/>
        </w:rPr>
        <w:t xml:space="preserve"> Journal of Policy and Practice in Intellectual Disabilities. 11(1), pp 34-42.</w:t>
      </w:r>
    </w:p>
  </w:footnote>
  <w:footnote w:id="3">
    <w:p w14:paraId="08355F7C" w14:textId="77777777" w:rsidR="005D391E" w:rsidRDefault="005D391E" w:rsidP="005D391E">
      <w:pPr>
        <w:pStyle w:val="FootnoteText"/>
      </w:pPr>
      <w:r w:rsidRPr="009704C3">
        <w:rPr>
          <w:rStyle w:val="FootnoteReference"/>
          <w:sz w:val="16"/>
          <w:szCs w:val="16"/>
        </w:rPr>
        <w:footnoteRef/>
      </w:r>
      <w:r w:rsidRPr="009704C3">
        <w:rPr>
          <w:sz w:val="16"/>
          <w:szCs w:val="16"/>
        </w:rPr>
        <w:t xml:space="preserve"> SAMHSA’s Trauma and Justice Strategic Initiative. (2014). </w:t>
      </w:r>
      <w:r w:rsidRPr="009704C3">
        <w:rPr>
          <w:i/>
          <w:sz w:val="16"/>
          <w:szCs w:val="16"/>
        </w:rPr>
        <w:t>SAMHSA’s concept of trauma and guidance for a trauma-informed approach.</w:t>
      </w:r>
      <w:r w:rsidRPr="009704C3">
        <w:rPr>
          <w:sz w:val="16"/>
          <w:szCs w:val="16"/>
        </w:rPr>
        <w:t xml:space="preserve">  United States of America’s Department of Health and Human Services, Office of Policy, Planning and Innovation.</w:t>
      </w:r>
    </w:p>
  </w:footnote>
  <w:footnote w:id="4">
    <w:p w14:paraId="029CD052" w14:textId="77777777" w:rsidR="005D391E" w:rsidRPr="00A90BD2" w:rsidRDefault="005D391E" w:rsidP="005D391E">
      <w:pPr>
        <w:pStyle w:val="FootnoteText"/>
        <w:rPr>
          <w:sz w:val="16"/>
          <w:szCs w:val="16"/>
        </w:rPr>
      </w:pPr>
      <w:r w:rsidRPr="00A90BD2">
        <w:rPr>
          <w:rStyle w:val="FootnoteReference"/>
          <w:sz w:val="16"/>
          <w:szCs w:val="16"/>
        </w:rPr>
        <w:footnoteRef/>
      </w:r>
      <w:r w:rsidRPr="00A90BD2">
        <w:rPr>
          <w:sz w:val="16"/>
          <w:szCs w:val="16"/>
        </w:rPr>
        <w:t xml:space="preserve"> Gentile, J.P. (2013). Ohio’s ACE trauma study for intellectual disability. Wright State University. Presentation (n.d).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C7CC" w14:textId="58BFAA3F" w:rsidR="00FC7867" w:rsidRDefault="00FC7867">
    <w:pPr>
      <w:pStyle w:val="Header"/>
    </w:pPr>
    <w:r>
      <w:rPr>
        <w:noProof/>
      </w:rPr>
      <w:drawing>
        <wp:anchor distT="0" distB="0" distL="114300" distR="114300" simplePos="0" relativeHeight="251661312" behindDoc="1" locked="0" layoutInCell="1" allowOverlap="1" wp14:anchorId="5548B67D" wp14:editId="0C9C6333">
          <wp:simplePos x="0" y="0"/>
          <wp:positionH relativeFrom="column">
            <wp:posOffset>-904875</wp:posOffset>
          </wp:positionH>
          <wp:positionV relativeFrom="paragraph">
            <wp:posOffset>635</wp:posOffset>
          </wp:positionV>
          <wp:extent cx="7562849" cy="10689675"/>
          <wp:effectExtent l="0" t="0" r="635" b="0"/>
          <wp:wrapNone/>
          <wp:docPr id="23" name="Picture 23" descr="Branding for the Director of Forensic Disability. Stylised icons of flowers in strip at the top of the page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cation Services:Specialist Services:Graphic Design:Graphic Design:Design reference:Templates:Templates - DEC 2017:INDD Files:DCDSS:JPGs:DCDSS Factsheet Port A4 DEC-17_Black-1.jpg"/>
                  <pic:cNvPicPr>
                    <a:picLocks noChangeAspect="1" noChangeArrowheads="1"/>
                  </pic:cNvPicPr>
                </pic:nvPicPr>
                <pic:blipFill>
                  <a:blip r:embed="rId1"/>
                  <a:stretch>
                    <a:fillRect/>
                  </a:stretch>
                </pic:blipFill>
                <pic:spPr bwMode="auto">
                  <a:xfrm>
                    <a:off x="0" y="0"/>
                    <a:ext cx="7562849" cy="10689675"/>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8596" w14:textId="68328A3A" w:rsidR="00FC7867" w:rsidRDefault="00FC7867">
    <w:pPr>
      <w:pStyle w:val="Header"/>
    </w:pPr>
    <w:r>
      <w:rPr>
        <w:noProof/>
      </w:rPr>
      <w:drawing>
        <wp:anchor distT="0" distB="0" distL="114300" distR="114300" simplePos="0" relativeHeight="251659264" behindDoc="0" locked="0" layoutInCell="1" allowOverlap="1" wp14:anchorId="117CDE30" wp14:editId="06FFDCB4">
          <wp:simplePos x="0" y="0"/>
          <wp:positionH relativeFrom="page">
            <wp:posOffset>9525</wp:posOffset>
          </wp:positionH>
          <wp:positionV relativeFrom="page">
            <wp:posOffset>0</wp:posOffset>
          </wp:positionV>
          <wp:extent cx="7562850" cy="8181975"/>
          <wp:effectExtent l="0" t="0" r="0" b="9525"/>
          <wp:wrapNone/>
          <wp:docPr id="24" name="Picture 24" descr="Branding for the Director of Forensic Disability. Stylised icons of flowers in strip at the top of the page in black and white. The Director of Forensic Disability name sits directly beneath the strip on the left hand 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Template portrait.jpg"/>
                  <pic:cNvPicPr/>
                </pic:nvPicPr>
                <pic:blipFill rotWithShape="1">
                  <a:blip r:embed="rId1"/>
                  <a:srcRect l="-1" r="-1" b="23458"/>
                  <a:stretch/>
                </pic:blipFill>
                <pic:spPr bwMode="auto">
                  <a:xfrm>
                    <a:off x="0" y="0"/>
                    <a:ext cx="7562850" cy="8181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7752"/>
    <w:multiLevelType w:val="hybridMultilevel"/>
    <w:tmpl w:val="CBC8579C"/>
    <w:lvl w:ilvl="0" w:tplc="51AA6D78">
      <w:start w:val="1"/>
      <w:numFmt w:val="bullet"/>
      <w:lvlText w:val=""/>
      <w:lvlJc w:val="left"/>
      <w:pPr>
        <w:ind w:left="482" w:hanging="482"/>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FC3D01"/>
    <w:multiLevelType w:val="hybridMultilevel"/>
    <w:tmpl w:val="0A92FC74"/>
    <w:lvl w:ilvl="0" w:tplc="840666C2">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114C3A"/>
    <w:multiLevelType w:val="hybridMultilevel"/>
    <w:tmpl w:val="14229DF4"/>
    <w:lvl w:ilvl="0" w:tplc="1F36C35A">
      <w:start w:val="1"/>
      <w:numFmt w:val="bullet"/>
      <w:lvlText w:val=""/>
      <w:lvlJc w:val="left"/>
      <w:pPr>
        <w:ind w:left="646" w:hanging="362"/>
      </w:pPr>
      <w:rPr>
        <w:rFonts w:ascii="Symbol" w:hAnsi="Symbol"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53F7A8A"/>
    <w:multiLevelType w:val="hybridMultilevel"/>
    <w:tmpl w:val="97CE4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3C6719"/>
    <w:multiLevelType w:val="hybridMultilevel"/>
    <w:tmpl w:val="CEAC2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5E2A6C"/>
    <w:multiLevelType w:val="hybridMultilevel"/>
    <w:tmpl w:val="64FC9A6A"/>
    <w:lvl w:ilvl="0" w:tplc="0C090001">
      <w:start w:val="1"/>
      <w:numFmt w:val="bullet"/>
      <w:lvlText w:val=""/>
      <w:lvlJc w:val="left"/>
      <w:pPr>
        <w:ind w:left="2145" w:hanging="360"/>
      </w:pPr>
      <w:rPr>
        <w:rFonts w:ascii="Symbol" w:hAnsi="Symbol"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6" w15:restartNumberingAfterBreak="0">
    <w:nsid w:val="19810DB6"/>
    <w:multiLevelType w:val="multilevel"/>
    <w:tmpl w:val="620844A8"/>
    <w:lvl w:ilvl="0">
      <w:start w:val="1"/>
      <w:numFmt w:val="decimal"/>
      <w:lvlText w:val="%1."/>
      <w:lvlJc w:val="left"/>
      <w:pPr>
        <w:ind w:left="360" w:hanging="360"/>
      </w:pPr>
      <w:rPr>
        <w:rFonts w:hint="default"/>
      </w:rPr>
    </w:lvl>
    <w:lvl w:ilvl="1">
      <w:start w:val="2"/>
      <w:numFmt w:val="decimal"/>
      <w:isLgl/>
      <w:lvlText w:val="%1.%2"/>
      <w:lvlJc w:val="left"/>
      <w:pPr>
        <w:ind w:left="482" w:hanging="482"/>
      </w:pPr>
      <w:rPr>
        <w:rFonts w:hint="default"/>
      </w:rPr>
    </w:lvl>
    <w:lvl w:ilvl="2">
      <w:start w:val="1"/>
      <w:numFmt w:val="decimal"/>
      <w:isLgl/>
      <w:lvlText w:val="%1.%2.%3"/>
      <w:lvlJc w:val="left"/>
      <w:pPr>
        <w:ind w:left="720" w:hanging="720"/>
      </w:pPr>
      <w:rPr>
        <w:rFonts w:ascii="Arial" w:hAnsi="Arial" w:cs="Arial" w:hint="default"/>
        <w:i w:val="0"/>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993514E"/>
    <w:multiLevelType w:val="hybridMultilevel"/>
    <w:tmpl w:val="D898D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10296D"/>
    <w:multiLevelType w:val="multilevel"/>
    <w:tmpl w:val="1A6C0F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964C5A"/>
    <w:multiLevelType w:val="hybridMultilevel"/>
    <w:tmpl w:val="99AE3950"/>
    <w:lvl w:ilvl="0" w:tplc="840666C2">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9B0F7A"/>
    <w:multiLevelType w:val="hybridMultilevel"/>
    <w:tmpl w:val="BB346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3853C8"/>
    <w:multiLevelType w:val="multilevel"/>
    <w:tmpl w:val="34CCD568"/>
    <w:lvl w:ilvl="0">
      <w:start w:val="1"/>
      <w:numFmt w:val="decimal"/>
      <w:lvlText w:val="%1."/>
      <w:lvlJc w:val="left"/>
      <w:pPr>
        <w:ind w:left="643"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E36E63"/>
    <w:multiLevelType w:val="multilevel"/>
    <w:tmpl w:val="1A6C0F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AD36EA"/>
    <w:multiLevelType w:val="multilevel"/>
    <w:tmpl w:val="3C04DBAA"/>
    <w:lvl w:ilvl="0">
      <w:start w:val="4"/>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3D23A2"/>
    <w:multiLevelType w:val="multilevel"/>
    <w:tmpl w:val="A1E200C2"/>
    <w:lvl w:ilvl="0">
      <w:start w:val="6"/>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1"/>
      <w:numFmt w:val="decimal"/>
      <w:lvlText w:val="%1.%2.%3"/>
      <w:lvlJc w:val="left"/>
      <w:pPr>
        <w:ind w:left="720" w:hanging="720"/>
      </w:pPr>
      <w:rPr>
        <w:rFonts w:ascii="Arial" w:hAnsi="Arial" w:cs="Arial" w:hint="default"/>
        <w:b/>
        <w:i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D42A4D"/>
    <w:multiLevelType w:val="hybridMultilevel"/>
    <w:tmpl w:val="0C8EF9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DC6E3E"/>
    <w:multiLevelType w:val="multilevel"/>
    <w:tmpl w:val="D54EA978"/>
    <w:lvl w:ilvl="0">
      <w:start w:val="3"/>
      <w:numFmt w:val="decimal"/>
      <w:lvlText w:val="%1."/>
      <w:lvlJc w:val="left"/>
      <w:pPr>
        <w:ind w:left="482" w:hanging="482"/>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35EE1E65"/>
    <w:multiLevelType w:val="hybridMultilevel"/>
    <w:tmpl w:val="5AC0E318"/>
    <w:lvl w:ilvl="0" w:tplc="0C090001">
      <w:start w:val="1"/>
      <w:numFmt w:val="bullet"/>
      <w:lvlText w:val=""/>
      <w:lvlJc w:val="left"/>
      <w:pPr>
        <w:ind w:left="482" w:hanging="482"/>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B27BE0"/>
    <w:multiLevelType w:val="multilevel"/>
    <w:tmpl w:val="D54EA978"/>
    <w:lvl w:ilvl="0">
      <w:start w:val="3"/>
      <w:numFmt w:val="decimal"/>
      <w:lvlText w:val="%1."/>
      <w:lvlJc w:val="left"/>
      <w:pPr>
        <w:ind w:left="482" w:hanging="482"/>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AC262B5"/>
    <w:multiLevelType w:val="hybridMultilevel"/>
    <w:tmpl w:val="F8D46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3B0AD9"/>
    <w:multiLevelType w:val="multilevel"/>
    <w:tmpl w:val="918E7154"/>
    <w:lvl w:ilvl="0">
      <w:start w:val="1"/>
      <w:numFmt w:val="bullet"/>
      <w:lvlText w:val=""/>
      <w:lvlJc w:val="left"/>
      <w:pPr>
        <w:ind w:left="480" w:hanging="480"/>
      </w:pPr>
      <w:rPr>
        <w:rFonts w:ascii="Symbol" w:hAnsi="Symbol" w:hint="default"/>
      </w:rPr>
    </w:lvl>
    <w:lvl w:ilvl="1">
      <w:start w:val="1"/>
      <w:numFmt w:val="decimal"/>
      <w:lvlText w:val="%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CE7C43"/>
    <w:multiLevelType w:val="multilevel"/>
    <w:tmpl w:val="CBC042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7C3618"/>
    <w:multiLevelType w:val="hybridMultilevel"/>
    <w:tmpl w:val="576A0884"/>
    <w:lvl w:ilvl="0" w:tplc="15E2FBC2">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11205B"/>
    <w:multiLevelType w:val="hybridMultilevel"/>
    <w:tmpl w:val="E86405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0A10F9F"/>
    <w:multiLevelType w:val="multilevel"/>
    <w:tmpl w:val="3E3613C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49F54EE"/>
    <w:multiLevelType w:val="multilevel"/>
    <w:tmpl w:val="772C3990"/>
    <w:lvl w:ilvl="0">
      <w:start w:val="1"/>
      <w:numFmt w:val="decimal"/>
      <w:lvlText w:val="%1."/>
      <w:lvlJc w:val="left"/>
      <w:pPr>
        <w:ind w:left="360" w:hanging="360"/>
      </w:pPr>
      <w:rPr>
        <w:rFonts w:hint="default"/>
      </w:rPr>
    </w:lvl>
    <w:lvl w:ilvl="1">
      <w:start w:val="1"/>
      <w:numFmt w:val="decimal"/>
      <w:isLgl/>
      <w:lvlText w:val="%2."/>
      <w:lvlJc w:val="left"/>
      <w:pPr>
        <w:ind w:left="646" w:hanging="362"/>
      </w:pPr>
      <w:rPr>
        <w:rFonts w:ascii="Arial" w:eastAsia="Times New Roman" w:hAnsi="Arial" w:cs="Arial" w:hint="default"/>
      </w:rPr>
    </w:lvl>
    <w:lvl w:ilvl="2">
      <w:start w:val="1"/>
      <w:numFmt w:val="decimal"/>
      <w:isLgl/>
      <w:lvlText w:val="%1.%2.%3"/>
      <w:lvlJc w:val="left"/>
      <w:pPr>
        <w:ind w:left="720" w:hanging="720"/>
      </w:pPr>
      <w:rPr>
        <w:rFonts w:ascii="Arial" w:hAnsi="Arial" w:cs="Arial" w:hint="default"/>
        <w:i w:val="0"/>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A0F5F44"/>
    <w:multiLevelType w:val="hybridMultilevel"/>
    <w:tmpl w:val="07849BD6"/>
    <w:lvl w:ilvl="0" w:tplc="CFA68C56">
      <w:start w:val="1"/>
      <w:numFmt w:val="bullet"/>
      <w:lvlText w:val=""/>
      <w:lvlJc w:val="left"/>
      <w:pPr>
        <w:ind w:left="1440" w:hanging="360"/>
      </w:pPr>
      <w:rPr>
        <w:rFonts w:ascii="Symbol" w:hAnsi="Symbol" w:hint="default"/>
        <w:sz w:val="16"/>
        <w:szCs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4A707DF2"/>
    <w:multiLevelType w:val="hybridMultilevel"/>
    <w:tmpl w:val="E86875C2"/>
    <w:lvl w:ilvl="0" w:tplc="CFA68C56">
      <w:start w:val="1"/>
      <w:numFmt w:val="bullet"/>
      <w:lvlText w:val=""/>
      <w:lvlJc w:val="left"/>
      <w:pPr>
        <w:ind w:left="1440" w:hanging="360"/>
      </w:pPr>
      <w:rPr>
        <w:rFonts w:ascii="Symbol" w:hAnsi="Symbol" w:hint="default"/>
        <w:sz w:val="16"/>
        <w:szCs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0DC4D35"/>
    <w:multiLevelType w:val="hybridMultilevel"/>
    <w:tmpl w:val="7860599A"/>
    <w:lvl w:ilvl="0" w:tplc="DA2A337C">
      <w:start w:val="3"/>
      <w:numFmt w:val="decimal"/>
      <w:lvlText w:val="%1."/>
      <w:lvlJc w:val="left"/>
      <w:pPr>
        <w:ind w:left="482" w:hanging="482"/>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1660769"/>
    <w:multiLevelType w:val="hybridMultilevel"/>
    <w:tmpl w:val="E72E729E"/>
    <w:lvl w:ilvl="0" w:tplc="0C090001">
      <w:start w:val="1"/>
      <w:numFmt w:val="bullet"/>
      <w:lvlText w:val=""/>
      <w:lvlJc w:val="left"/>
      <w:pPr>
        <w:ind w:left="482" w:hanging="482"/>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2105C4"/>
    <w:multiLevelType w:val="multilevel"/>
    <w:tmpl w:val="69ECE5C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ascii="Arial" w:hAnsi="Arial" w:cs="Arial" w:hint="default"/>
        <w:i w:val="0"/>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33A2C59"/>
    <w:multiLevelType w:val="hybridMultilevel"/>
    <w:tmpl w:val="21F29A6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2" w15:restartNumberingAfterBreak="0">
    <w:nsid w:val="56287AF4"/>
    <w:multiLevelType w:val="hybridMultilevel"/>
    <w:tmpl w:val="17520694"/>
    <w:lvl w:ilvl="0" w:tplc="51AA6D78">
      <w:start w:val="1"/>
      <w:numFmt w:val="bullet"/>
      <w:lvlText w:val=""/>
      <w:lvlJc w:val="left"/>
      <w:pPr>
        <w:ind w:left="644" w:hanging="28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8E5384"/>
    <w:multiLevelType w:val="multilevel"/>
    <w:tmpl w:val="803A94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1166C1"/>
    <w:multiLevelType w:val="hybridMultilevel"/>
    <w:tmpl w:val="AD701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7B7D03"/>
    <w:multiLevelType w:val="hybridMultilevel"/>
    <w:tmpl w:val="5A5CE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73098B"/>
    <w:multiLevelType w:val="hybridMultilevel"/>
    <w:tmpl w:val="316421B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DA2348"/>
    <w:multiLevelType w:val="hybridMultilevel"/>
    <w:tmpl w:val="22D21FA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BC6CD0"/>
    <w:multiLevelType w:val="hybridMultilevel"/>
    <w:tmpl w:val="41023C0E"/>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6184C23"/>
    <w:multiLevelType w:val="multilevel"/>
    <w:tmpl w:val="1A6C0F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A207138"/>
    <w:multiLevelType w:val="hybridMultilevel"/>
    <w:tmpl w:val="A7201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AE3DB4"/>
    <w:multiLevelType w:val="hybridMultilevel"/>
    <w:tmpl w:val="A9849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8D7613"/>
    <w:multiLevelType w:val="hybridMultilevel"/>
    <w:tmpl w:val="129C26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15"/>
  </w:num>
  <w:num w:numId="3">
    <w:abstractNumId w:val="35"/>
  </w:num>
  <w:num w:numId="4">
    <w:abstractNumId w:val="38"/>
  </w:num>
  <w:num w:numId="5">
    <w:abstractNumId w:val="36"/>
  </w:num>
  <w:num w:numId="6">
    <w:abstractNumId w:val="34"/>
  </w:num>
  <w:num w:numId="7">
    <w:abstractNumId w:val="31"/>
  </w:num>
  <w:num w:numId="8">
    <w:abstractNumId w:val="4"/>
  </w:num>
  <w:num w:numId="9">
    <w:abstractNumId w:val="40"/>
  </w:num>
  <w:num w:numId="10">
    <w:abstractNumId w:val="22"/>
  </w:num>
  <w:num w:numId="11">
    <w:abstractNumId w:val="41"/>
  </w:num>
  <w:num w:numId="12">
    <w:abstractNumId w:val="33"/>
  </w:num>
  <w:num w:numId="13">
    <w:abstractNumId w:val="7"/>
  </w:num>
  <w:num w:numId="14">
    <w:abstractNumId w:val="9"/>
  </w:num>
  <w:num w:numId="15">
    <w:abstractNumId w:val="11"/>
  </w:num>
  <w:num w:numId="16">
    <w:abstractNumId w:val="37"/>
  </w:num>
  <w:num w:numId="17">
    <w:abstractNumId w:val="28"/>
  </w:num>
  <w:num w:numId="18">
    <w:abstractNumId w:val="39"/>
  </w:num>
  <w:num w:numId="19">
    <w:abstractNumId w:val="8"/>
  </w:num>
  <w:num w:numId="20">
    <w:abstractNumId w:val="12"/>
  </w:num>
  <w:num w:numId="21">
    <w:abstractNumId w:val="16"/>
  </w:num>
  <w:num w:numId="22">
    <w:abstractNumId w:val="18"/>
  </w:num>
  <w:num w:numId="23">
    <w:abstractNumId w:val="1"/>
  </w:num>
  <w:num w:numId="24">
    <w:abstractNumId w:val="32"/>
  </w:num>
  <w:num w:numId="25">
    <w:abstractNumId w:val="3"/>
  </w:num>
  <w:num w:numId="26">
    <w:abstractNumId w:val="0"/>
  </w:num>
  <w:num w:numId="27">
    <w:abstractNumId w:val="5"/>
  </w:num>
  <w:num w:numId="28">
    <w:abstractNumId w:val="42"/>
  </w:num>
  <w:num w:numId="29">
    <w:abstractNumId w:val="29"/>
  </w:num>
  <w:num w:numId="30">
    <w:abstractNumId w:val="17"/>
  </w:num>
  <w:num w:numId="31">
    <w:abstractNumId w:val="23"/>
  </w:num>
  <w:num w:numId="32">
    <w:abstractNumId w:val="6"/>
  </w:num>
  <w:num w:numId="33">
    <w:abstractNumId w:val="10"/>
  </w:num>
  <w:num w:numId="34">
    <w:abstractNumId w:val="19"/>
  </w:num>
  <w:num w:numId="35">
    <w:abstractNumId w:val="13"/>
  </w:num>
  <w:num w:numId="36">
    <w:abstractNumId w:val="14"/>
  </w:num>
  <w:num w:numId="37">
    <w:abstractNumId w:val="24"/>
  </w:num>
  <w:num w:numId="38">
    <w:abstractNumId w:val="30"/>
  </w:num>
  <w:num w:numId="39">
    <w:abstractNumId w:val="2"/>
  </w:num>
  <w:num w:numId="40">
    <w:abstractNumId w:val="27"/>
  </w:num>
  <w:num w:numId="41">
    <w:abstractNumId w:val="25"/>
  </w:num>
  <w:num w:numId="42">
    <w:abstractNumId w:val="26"/>
  </w:num>
  <w:num w:numId="43">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3648B"/>
    <w:rsid w:val="0004053D"/>
    <w:rsid w:val="00041261"/>
    <w:rsid w:val="00043E59"/>
    <w:rsid w:val="000442EB"/>
    <w:rsid w:val="00050193"/>
    <w:rsid w:val="000528FC"/>
    <w:rsid w:val="00053E8F"/>
    <w:rsid w:val="00053F80"/>
    <w:rsid w:val="00054F95"/>
    <w:rsid w:val="00055EA0"/>
    <w:rsid w:val="000570F3"/>
    <w:rsid w:val="000610EA"/>
    <w:rsid w:val="00061396"/>
    <w:rsid w:val="00062951"/>
    <w:rsid w:val="00063F4D"/>
    <w:rsid w:val="000654DB"/>
    <w:rsid w:val="00065B95"/>
    <w:rsid w:val="00065BA6"/>
    <w:rsid w:val="00070336"/>
    <w:rsid w:val="000708C2"/>
    <w:rsid w:val="0007559F"/>
    <w:rsid w:val="0007574E"/>
    <w:rsid w:val="00077D38"/>
    <w:rsid w:val="00081FE9"/>
    <w:rsid w:val="000829FC"/>
    <w:rsid w:val="0008615F"/>
    <w:rsid w:val="00087D53"/>
    <w:rsid w:val="000915B0"/>
    <w:rsid w:val="00091807"/>
    <w:rsid w:val="00092B8A"/>
    <w:rsid w:val="00093226"/>
    <w:rsid w:val="00093377"/>
    <w:rsid w:val="000940F2"/>
    <w:rsid w:val="00095398"/>
    <w:rsid w:val="000957D1"/>
    <w:rsid w:val="000958D1"/>
    <w:rsid w:val="000A1A2A"/>
    <w:rsid w:val="000A38B5"/>
    <w:rsid w:val="000A4A30"/>
    <w:rsid w:val="000A4E52"/>
    <w:rsid w:val="000A5675"/>
    <w:rsid w:val="000A627A"/>
    <w:rsid w:val="000A6BEA"/>
    <w:rsid w:val="000A6DA1"/>
    <w:rsid w:val="000A7406"/>
    <w:rsid w:val="000A7FE5"/>
    <w:rsid w:val="000B0B9F"/>
    <w:rsid w:val="000B19D1"/>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247A"/>
    <w:rsid w:val="000D3398"/>
    <w:rsid w:val="000D5B90"/>
    <w:rsid w:val="000D728C"/>
    <w:rsid w:val="000E3449"/>
    <w:rsid w:val="000E4020"/>
    <w:rsid w:val="000E498B"/>
    <w:rsid w:val="000E69DA"/>
    <w:rsid w:val="000E6FD8"/>
    <w:rsid w:val="000E72FB"/>
    <w:rsid w:val="000F0D16"/>
    <w:rsid w:val="000F11AC"/>
    <w:rsid w:val="000F2B0E"/>
    <w:rsid w:val="000F4320"/>
    <w:rsid w:val="000F5701"/>
    <w:rsid w:val="000F5DE0"/>
    <w:rsid w:val="000F6625"/>
    <w:rsid w:val="000F670B"/>
    <w:rsid w:val="00100220"/>
    <w:rsid w:val="00102380"/>
    <w:rsid w:val="001023B6"/>
    <w:rsid w:val="00103554"/>
    <w:rsid w:val="00103E62"/>
    <w:rsid w:val="0010628E"/>
    <w:rsid w:val="00106CAC"/>
    <w:rsid w:val="0011106E"/>
    <w:rsid w:val="0011517B"/>
    <w:rsid w:val="00115766"/>
    <w:rsid w:val="00115E04"/>
    <w:rsid w:val="00117319"/>
    <w:rsid w:val="001173AF"/>
    <w:rsid w:val="0012336C"/>
    <w:rsid w:val="00125A9E"/>
    <w:rsid w:val="00127308"/>
    <w:rsid w:val="00130032"/>
    <w:rsid w:val="0013021C"/>
    <w:rsid w:val="00130C1C"/>
    <w:rsid w:val="001321CD"/>
    <w:rsid w:val="00133095"/>
    <w:rsid w:val="0013414A"/>
    <w:rsid w:val="0013444A"/>
    <w:rsid w:val="00135734"/>
    <w:rsid w:val="0013646B"/>
    <w:rsid w:val="00142536"/>
    <w:rsid w:val="00142DB3"/>
    <w:rsid w:val="0014308D"/>
    <w:rsid w:val="001432B5"/>
    <w:rsid w:val="00144301"/>
    <w:rsid w:val="001505BB"/>
    <w:rsid w:val="00150B3B"/>
    <w:rsid w:val="001520A7"/>
    <w:rsid w:val="00152969"/>
    <w:rsid w:val="001529A3"/>
    <w:rsid w:val="00153398"/>
    <w:rsid w:val="001535C3"/>
    <w:rsid w:val="0015407F"/>
    <w:rsid w:val="00154CAD"/>
    <w:rsid w:val="00156F03"/>
    <w:rsid w:val="00157471"/>
    <w:rsid w:val="001605F2"/>
    <w:rsid w:val="001608EA"/>
    <w:rsid w:val="00160B49"/>
    <w:rsid w:val="001612FD"/>
    <w:rsid w:val="001622E8"/>
    <w:rsid w:val="001625AA"/>
    <w:rsid w:val="0016302C"/>
    <w:rsid w:val="00163B6E"/>
    <w:rsid w:val="00163D90"/>
    <w:rsid w:val="00163FEA"/>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3D3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7F8"/>
    <w:rsid w:val="001E4ED6"/>
    <w:rsid w:val="001E5C4C"/>
    <w:rsid w:val="001E67EB"/>
    <w:rsid w:val="001F07EE"/>
    <w:rsid w:val="001F07F7"/>
    <w:rsid w:val="001F0888"/>
    <w:rsid w:val="001F0F8B"/>
    <w:rsid w:val="001F1A76"/>
    <w:rsid w:val="001F1E0A"/>
    <w:rsid w:val="001F1ED4"/>
    <w:rsid w:val="001F2430"/>
    <w:rsid w:val="001F313E"/>
    <w:rsid w:val="001F3E21"/>
    <w:rsid w:val="001F6B42"/>
    <w:rsid w:val="001F7063"/>
    <w:rsid w:val="001F7884"/>
    <w:rsid w:val="001F7A51"/>
    <w:rsid w:val="00202FF5"/>
    <w:rsid w:val="0020536F"/>
    <w:rsid w:val="002056E6"/>
    <w:rsid w:val="00205967"/>
    <w:rsid w:val="0020637E"/>
    <w:rsid w:val="0021215B"/>
    <w:rsid w:val="00213F87"/>
    <w:rsid w:val="002140B9"/>
    <w:rsid w:val="002203A6"/>
    <w:rsid w:val="00226951"/>
    <w:rsid w:val="00226BFA"/>
    <w:rsid w:val="00226D91"/>
    <w:rsid w:val="00230F7C"/>
    <w:rsid w:val="002313BE"/>
    <w:rsid w:val="002314C8"/>
    <w:rsid w:val="00232FAE"/>
    <w:rsid w:val="00233842"/>
    <w:rsid w:val="00234730"/>
    <w:rsid w:val="00234764"/>
    <w:rsid w:val="002353D2"/>
    <w:rsid w:val="002358C4"/>
    <w:rsid w:val="00240804"/>
    <w:rsid w:val="00240EC4"/>
    <w:rsid w:val="00241526"/>
    <w:rsid w:val="00245995"/>
    <w:rsid w:val="00246585"/>
    <w:rsid w:val="00246616"/>
    <w:rsid w:val="0024689F"/>
    <w:rsid w:val="00250D62"/>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379F"/>
    <w:rsid w:val="00275AD5"/>
    <w:rsid w:val="0027697C"/>
    <w:rsid w:val="00277AF1"/>
    <w:rsid w:val="002811EA"/>
    <w:rsid w:val="002813D9"/>
    <w:rsid w:val="002816CF"/>
    <w:rsid w:val="00281A08"/>
    <w:rsid w:val="00281F84"/>
    <w:rsid w:val="00283014"/>
    <w:rsid w:val="00285023"/>
    <w:rsid w:val="00285125"/>
    <w:rsid w:val="00286E98"/>
    <w:rsid w:val="00287FAF"/>
    <w:rsid w:val="00290D88"/>
    <w:rsid w:val="0029248B"/>
    <w:rsid w:val="00293B16"/>
    <w:rsid w:val="002948B9"/>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5FD0"/>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2C86"/>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1599"/>
    <w:rsid w:val="00333B37"/>
    <w:rsid w:val="0033480A"/>
    <w:rsid w:val="003353E4"/>
    <w:rsid w:val="00335E8D"/>
    <w:rsid w:val="00343439"/>
    <w:rsid w:val="003434D6"/>
    <w:rsid w:val="00343A95"/>
    <w:rsid w:val="0034438C"/>
    <w:rsid w:val="00344A78"/>
    <w:rsid w:val="00344DB7"/>
    <w:rsid w:val="00346B55"/>
    <w:rsid w:val="00346C84"/>
    <w:rsid w:val="003526F8"/>
    <w:rsid w:val="00352CA8"/>
    <w:rsid w:val="00354795"/>
    <w:rsid w:val="00355BA9"/>
    <w:rsid w:val="0035627A"/>
    <w:rsid w:val="003576A5"/>
    <w:rsid w:val="0036015C"/>
    <w:rsid w:val="0036295B"/>
    <w:rsid w:val="00364DBE"/>
    <w:rsid w:val="00365D84"/>
    <w:rsid w:val="00365EF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5C7F"/>
    <w:rsid w:val="00386445"/>
    <w:rsid w:val="00387253"/>
    <w:rsid w:val="00387977"/>
    <w:rsid w:val="00387E72"/>
    <w:rsid w:val="00390F37"/>
    <w:rsid w:val="00393B3D"/>
    <w:rsid w:val="00393B64"/>
    <w:rsid w:val="00394A26"/>
    <w:rsid w:val="00394CE2"/>
    <w:rsid w:val="00396B73"/>
    <w:rsid w:val="003975E5"/>
    <w:rsid w:val="003A080A"/>
    <w:rsid w:val="003A0968"/>
    <w:rsid w:val="003A0C94"/>
    <w:rsid w:val="003A2839"/>
    <w:rsid w:val="003A2B78"/>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D7AC8"/>
    <w:rsid w:val="003E0877"/>
    <w:rsid w:val="003E2518"/>
    <w:rsid w:val="003E44B5"/>
    <w:rsid w:val="003E5710"/>
    <w:rsid w:val="003E57A0"/>
    <w:rsid w:val="003E5DB7"/>
    <w:rsid w:val="003E656D"/>
    <w:rsid w:val="003E6D97"/>
    <w:rsid w:val="003E7C50"/>
    <w:rsid w:val="003F12D9"/>
    <w:rsid w:val="003F2250"/>
    <w:rsid w:val="003F23A0"/>
    <w:rsid w:val="003F43AA"/>
    <w:rsid w:val="003F5FFA"/>
    <w:rsid w:val="003F6637"/>
    <w:rsid w:val="003F732D"/>
    <w:rsid w:val="003F7835"/>
    <w:rsid w:val="003F78B9"/>
    <w:rsid w:val="00402066"/>
    <w:rsid w:val="00404398"/>
    <w:rsid w:val="00404BEC"/>
    <w:rsid w:val="0040542C"/>
    <w:rsid w:val="00405BBC"/>
    <w:rsid w:val="00405FA8"/>
    <w:rsid w:val="00407088"/>
    <w:rsid w:val="00407B5D"/>
    <w:rsid w:val="00410CD9"/>
    <w:rsid w:val="00414F18"/>
    <w:rsid w:val="004160F7"/>
    <w:rsid w:val="00416834"/>
    <w:rsid w:val="00417CC1"/>
    <w:rsid w:val="004200C6"/>
    <w:rsid w:val="004203CF"/>
    <w:rsid w:val="00420D99"/>
    <w:rsid w:val="0042192A"/>
    <w:rsid w:val="00423575"/>
    <w:rsid w:val="00423825"/>
    <w:rsid w:val="00425FA4"/>
    <w:rsid w:val="00430015"/>
    <w:rsid w:val="004301CC"/>
    <w:rsid w:val="004313A1"/>
    <w:rsid w:val="00431A11"/>
    <w:rsid w:val="00431D35"/>
    <w:rsid w:val="0043226F"/>
    <w:rsid w:val="004346FA"/>
    <w:rsid w:val="00434819"/>
    <w:rsid w:val="00435490"/>
    <w:rsid w:val="0043550B"/>
    <w:rsid w:val="00435529"/>
    <w:rsid w:val="004366A2"/>
    <w:rsid w:val="00441907"/>
    <w:rsid w:val="00441A36"/>
    <w:rsid w:val="00441A7F"/>
    <w:rsid w:val="00443858"/>
    <w:rsid w:val="00443AB1"/>
    <w:rsid w:val="00445F7F"/>
    <w:rsid w:val="004477E4"/>
    <w:rsid w:val="00450E5B"/>
    <w:rsid w:val="00452823"/>
    <w:rsid w:val="0045286A"/>
    <w:rsid w:val="00454795"/>
    <w:rsid w:val="00454AD2"/>
    <w:rsid w:val="00456F37"/>
    <w:rsid w:val="004573DB"/>
    <w:rsid w:val="00460670"/>
    <w:rsid w:val="00460992"/>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1D71"/>
    <w:rsid w:val="004E300E"/>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C22"/>
    <w:rsid w:val="00507EE7"/>
    <w:rsid w:val="005121A8"/>
    <w:rsid w:val="00512F1F"/>
    <w:rsid w:val="00513884"/>
    <w:rsid w:val="00514BEE"/>
    <w:rsid w:val="005155D3"/>
    <w:rsid w:val="00515CD9"/>
    <w:rsid w:val="00515F08"/>
    <w:rsid w:val="005168B7"/>
    <w:rsid w:val="005168B9"/>
    <w:rsid w:val="00516EB4"/>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AAB"/>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A795C"/>
    <w:rsid w:val="005B04B2"/>
    <w:rsid w:val="005B09E5"/>
    <w:rsid w:val="005B11CA"/>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391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5F6BFE"/>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0D9"/>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28A5"/>
    <w:rsid w:val="006839CE"/>
    <w:rsid w:val="00684D10"/>
    <w:rsid w:val="00685DEE"/>
    <w:rsid w:val="00687024"/>
    <w:rsid w:val="00687A7A"/>
    <w:rsid w:val="00692A07"/>
    <w:rsid w:val="006953F5"/>
    <w:rsid w:val="00695E07"/>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6733"/>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07CA"/>
    <w:rsid w:val="006E171A"/>
    <w:rsid w:val="006E1BEE"/>
    <w:rsid w:val="006E2EA3"/>
    <w:rsid w:val="006E3EBA"/>
    <w:rsid w:val="006E4EEB"/>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39A"/>
    <w:rsid w:val="0075588A"/>
    <w:rsid w:val="00755FCA"/>
    <w:rsid w:val="00756B74"/>
    <w:rsid w:val="00757439"/>
    <w:rsid w:val="0076206D"/>
    <w:rsid w:val="007628BE"/>
    <w:rsid w:val="00763406"/>
    <w:rsid w:val="007645C6"/>
    <w:rsid w:val="007702DC"/>
    <w:rsid w:val="00771127"/>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24D"/>
    <w:rsid w:val="007A0BEE"/>
    <w:rsid w:val="007A2A5E"/>
    <w:rsid w:val="007A2BEF"/>
    <w:rsid w:val="007A3D8B"/>
    <w:rsid w:val="007A401A"/>
    <w:rsid w:val="007A57FA"/>
    <w:rsid w:val="007A5855"/>
    <w:rsid w:val="007A64B6"/>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48"/>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3E2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AD"/>
    <w:rsid w:val="008529F0"/>
    <w:rsid w:val="00852CF8"/>
    <w:rsid w:val="00852D17"/>
    <w:rsid w:val="0085331B"/>
    <w:rsid w:val="00856342"/>
    <w:rsid w:val="00856C90"/>
    <w:rsid w:val="008572A0"/>
    <w:rsid w:val="00860218"/>
    <w:rsid w:val="00860267"/>
    <w:rsid w:val="00860B28"/>
    <w:rsid w:val="0086202D"/>
    <w:rsid w:val="00863899"/>
    <w:rsid w:val="008639A2"/>
    <w:rsid w:val="0086739B"/>
    <w:rsid w:val="008675B4"/>
    <w:rsid w:val="00870796"/>
    <w:rsid w:val="00871110"/>
    <w:rsid w:val="00872CD3"/>
    <w:rsid w:val="0087325B"/>
    <w:rsid w:val="0087587B"/>
    <w:rsid w:val="008759C3"/>
    <w:rsid w:val="00875BDF"/>
    <w:rsid w:val="008765E5"/>
    <w:rsid w:val="00880216"/>
    <w:rsid w:val="00880E55"/>
    <w:rsid w:val="008815F0"/>
    <w:rsid w:val="00881E63"/>
    <w:rsid w:val="008841F6"/>
    <w:rsid w:val="008846ED"/>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430D"/>
    <w:rsid w:val="008B556D"/>
    <w:rsid w:val="008B6BFF"/>
    <w:rsid w:val="008C0ABC"/>
    <w:rsid w:val="008C1135"/>
    <w:rsid w:val="008C115F"/>
    <w:rsid w:val="008C149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77"/>
    <w:rsid w:val="00901EE5"/>
    <w:rsid w:val="00901F2B"/>
    <w:rsid w:val="00903E57"/>
    <w:rsid w:val="0090472F"/>
    <w:rsid w:val="0090647A"/>
    <w:rsid w:val="009067A8"/>
    <w:rsid w:val="009071FC"/>
    <w:rsid w:val="0091153A"/>
    <w:rsid w:val="00911A43"/>
    <w:rsid w:val="009127D5"/>
    <w:rsid w:val="009135D9"/>
    <w:rsid w:val="00915B01"/>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7FA"/>
    <w:rsid w:val="00934BE8"/>
    <w:rsid w:val="00936009"/>
    <w:rsid w:val="0093685B"/>
    <w:rsid w:val="00936997"/>
    <w:rsid w:val="00936F38"/>
    <w:rsid w:val="00937238"/>
    <w:rsid w:val="009421DC"/>
    <w:rsid w:val="00943993"/>
    <w:rsid w:val="00943F7A"/>
    <w:rsid w:val="0094448C"/>
    <w:rsid w:val="009462EE"/>
    <w:rsid w:val="00946C36"/>
    <w:rsid w:val="0094701F"/>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69EA"/>
    <w:rsid w:val="00976D7C"/>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570D"/>
    <w:rsid w:val="00996DDB"/>
    <w:rsid w:val="009A0F5B"/>
    <w:rsid w:val="009A230D"/>
    <w:rsid w:val="009A43E8"/>
    <w:rsid w:val="009A592C"/>
    <w:rsid w:val="009A62D1"/>
    <w:rsid w:val="009B305D"/>
    <w:rsid w:val="009B3376"/>
    <w:rsid w:val="009B3B8A"/>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6684"/>
    <w:rsid w:val="009E73B5"/>
    <w:rsid w:val="009F06BB"/>
    <w:rsid w:val="009F319F"/>
    <w:rsid w:val="009F3AAE"/>
    <w:rsid w:val="009F503F"/>
    <w:rsid w:val="00A01078"/>
    <w:rsid w:val="00A01C47"/>
    <w:rsid w:val="00A01C84"/>
    <w:rsid w:val="00A02B2B"/>
    <w:rsid w:val="00A03D81"/>
    <w:rsid w:val="00A05917"/>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2E07"/>
    <w:rsid w:val="00A539A4"/>
    <w:rsid w:val="00A55525"/>
    <w:rsid w:val="00A57CB5"/>
    <w:rsid w:val="00A61769"/>
    <w:rsid w:val="00A6346E"/>
    <w:rsid w:val="00A653E6"/>
    <w:rsid w:val="00A6611E"/>
    <w:rsid w:val="00A67063"/>
    <w:rsid w:val="00A675FF"/>
    <w:rsid w:val="00A700E9"/>
    <w:rsid w:val="00A70E7C"/>
    <w:rsid w:val="00A71CCC"/>
    <w:rsid w:val="00A72AD1"/>
    <w:rsid w:val="00A72B58"/>
    <w:rsid w:val="00A72C57"/>
    <w:rsid w:val="00A751E1"/>
    <w:rsid w:val="00A753D2"/>
    <w:rsid w:val="00A75C27"/>
    <w:rsid w:val="00A7629C"/>
    <w:rsid w:val="00A76C04"/>
    <w:rsid w:val="00A802DF"/>
    <w:rsid w:val="00A82E0E"/>
    <w:rsid w:val="00A834BE"/>
    <w:rsid w:val="00A8351E"/>
    <w:rsid w:val="00A90291"/>
    <w:rsid w:val="00A929B8"/>
    <w:rsid w:val="00A945FF"/>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D71B8"/>
    <w:rsid w:val="00AE03C9"/>
    <w:rsid w:val="00AE41AD"/>
    <w:rsid w:val="00AE4214"/>
    <w:rsid w:val="00AE4239"/>
    <w:rsid w:val="00AE61E2"/>
    <w:rsid w:val="00AE6D22"/>
    <w:rsid w:val="00AE6FDE"/>
    <w:rsid w:val="00AF0F41"/>
    <w:rsid w:val="00AF1635"/>
    <w:rsid w:val="00AF29D8"/>
    <w:rsid w:val="00AF2C0F"/>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37CC"/>
    <w:rsid w:val="00B249B9"/>
    <w:rsid w:val="00B265ED"/>
    <w:rsid w:val="00B31112"/>
    <w:rsid w:val="00B31EEC"/>
    <w:rsid w:val="00B3417E"/>
    <w:rsid w:val="00B3570F"/>
    <w:rsid w:val="00B361A5"/>
    <w:rsid w:val="00B36519"/>
    <w:rsid w:val="00B36A8A"/>
    <w:rsid w:val="00B406FA"/>
    <w:rsid w:val="00B4103C"/>
    <w:rsid w:val="00B43970"/>
    <w:rsid w:val="00B45FAB"/>
    <w:rsid w:val="00B516CA"/>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A3D"/>
    <w:rsid w:val="00BC5FC1"/>
    <w:rsid w:val="00BC6AE3"/>
    <w:rsid w:val="00BC72D4"/>
    <w:rsid w:val="00BD0C6C"/>
    <w:rsid w:val="00BD1500"/>
    <w:rsid w:val="00BD18C2"/>
    <w:rsid w:val="00BD1F47"/>
    <w:rsid w:val="00BD272B"/>
    <w:rsid w:val="00BD403B"/>
    <w:rsid w:val="00BD4FCD"/>
    <w:rsid w:val="00BD55B3"/>
    <w:rsid w:val="00BD677F"/>
    <w:rsid w:val="00BD74DF"/>
    <w:rsid w:val="00BD7FF5"/>
    <w:rsid w:val="00BE09D3"/>
    <w:rsid w:val="00BE0EEA"/>
    <w:rsid w:val="00BE1119"/>
    <w:rsid w:val="00BE39B7"/>
    <w:rsid w:val="00BE4867"/>
    <w:rsid w:val="00BE5274"/>
    <w:rsid w:val="00BE5830"/>
    <w:rsid w:val="00BE754D"/>
    <w:rsid w:val="00BF09FF"/>
    <w:rsid w:val="00BF29AB"/>
    <w:rsid w:val="00BF3FCC"/>
    <w:rsid w:val="00BF466D"/>
    <w:rsid w:val="00BF770B"/>
    <w:rsid w:val="00BF7EE7"/>
    <w:rsid w:val="00C02506"/>
    <w:rsid w:val="00C0274D"/>
    <w:rsid w:val="00C02CF7"/>
    <w:rsid w:val="00C03643"/>
    <w:rsid w:val="00C048DA"/>
    <w:rsid w:val="00C049B6"/>
    <w:rsid w:val="00C04CDF"/>
    <w:rsid w:val="00C06104"/>
    <w:rsid w:val="00C0642C"/>
    <w:rsid w:val="00C078F8"/>
    <w:rsid w:val="00C10186"/>
    <w:rsid w:val="00C12201"/>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4E30"/>
    <w:rsid w:val="00C3510D"/>
    <w:rsid w:val="00C364AB"/>
    <w:rsid w:val="00C37636"/>
    <w:rsid w:val="00C37C1B"/>
    <w:rsid w:val="00C37D63"/>
    <w:rsid w:val="00C41084"/>
    <w:rsid w:val="00C428D2"/>
    <w:rsid w:val="00C43AD6"/>
    <w:rsid w:val="00C45747"/>
    <w:rsid w:val="00C458D2"/>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5193"/>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307C"/>
    <w:rsid w:val="00CB5D8A"/>
    <w:rsid w:val="00CB7A6B"/>
    <w:rsid w:val="00CC2FFE"/>
    <w:rsid w:val="00CC4468"/>
    <w:rsid w:val="00CD0933"/>
    <w:rsid w:val="00CD181E"/>
    <w:rsid w:val="00CD1B40"/>
    <w:rsid w:val="00CD3E17"/>
    <w:rsid w:val="00CD52BB"/>
    <w:rsid w:val="00CD75B0"/>
    <w:rsid w:val="00CD7622"/>
    <w:rsid w:val="00CD782A"/>
    <w:rsid w:val="00CE0704"/>
    <w:rsid w:val="00CE1E75"/>
    <w:rsid w:val="00CE3A3B"/>
    <w:rsid w:val="00CE650F"/>
    <w:rsid w:val="00CE6BC3"/>
    <w:rsid w:val="00CE71AA"/>
    <w:rsid w:val="00CE79A3"/>
    <w:rsid w:val="00CE7D31"/>
    <w:rsid w:val="00CF0C27"/>
    <w:rsid w:val="00CF10FC"/>
    <w:rsid w:val="00CF1E63"/>
    <w:rsid w:val="00CF2166"/>
    <w:rsid w:val="00CF2B6C"/>
    <w:rsid w:val="00CF3FAB"/>
    <w:rsid w:val="00CF67EC"/>
    <w:rsid w:val="00CF6E62"/>
    <w:rsid w:val="00D003D7"/>
    <w:rsid w:val="00D0041A"/>
    <w:rsid w:val="00D018CC"/>
    <w:rsid w:val="00D06B42"/>
    <w:rsid w:val="00D06F34"/>
    <w:rsid w:val="00D125FC"/>
    <w:rsid w:val="00D12BA4"/>
    <w:rsid w:val="00D1339D"/>
    <w:rsid w:val="00D1399A"/>
    <w:rsid w:val="00D13E2C"/>
    <w:rsid w:val="00D14285"/>
    <w:rsid w:val="00D14803"/>
    <w:rsid w:val="00D14B36"/>
    <w:rsid w:val="00D15621"/>
    <w:rsid w:val="00D2221E"/>
    <w:rsid w:val="00D25BAC"/>
    <w:rsid w:val="00D26BAF"/>
    <w:rsid w:val="00D31225"/>
    <w:rsid w:val="00D32600"/>
    <w:rsid w:val="00D33236"/>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6D5A"/>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5A67"/>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2790"/>
    <w:rsid w:val="00DE728B"/>
    <w:rsid w:val="00DE734C"/>
    <w:rsid w:val="00DE7F6C"/>
    <w:rsid w:val="00DF135B"/>
    <w:rsid w:val="00DF1EA7"/>
    <w:rsid w:val="00DF1FB5"/>
    <w:rsid w:val="00DF29B4"/>
    <w:rsid w:val="00DF2CC7"/>
    <w:rsid w:val="00DF3D99"/>
    <w:rsid w:val="00DF4290"/>
    <w:rsid w:val="00DF5402"/>
    <w:rsid w:val="00E00405"/>
    <w:rsid w:val="00E012D8"/>
    <w:rsid w:val="00E01798"/>
    <w:rsid w:val="00E01D98"/>
    <w:rsid w:val="00E01E13"/>
    <w:rsid w:val="00E04F3C"/>
    <w:rsid w:val="00E06A09"/>
    <w:rsid w:val="00E071FA"/>
    <w:rsid w:val="00E112EE"/>
    <w:rsid w:val="00E12952"/>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2834"/>
    <w:rsid w:val="00E83B43"/>
    <w:rsid w:val="00E8477D"/>
    <w:rsid w:val="00E85BC9"/>
    <w:rsid w:val="00E8665B"/>
    <w:rsid w:val="00E86F93"/>
    <w:rsid w:val="00E87AD2"/>
    <w:rsid w:val="00E87E54"/>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39F9"/>
    <w:rsid w:val="00EB4155"/>
    <w:rsid w:val="00EB5B58"/>
    <w:rsid w:val="00EB5CE8"/>
    <w:rsid w:val="00EB6158"/>
    <w:rsid w:val="00EB671E"/>
    <w:rsid w:val="00EB6BAB"/>
    <w:rsid w:val="00EB6FF6"/>
    <w:rsid w:val="00EB743E"/>
    <w:rsid w:val="00EB7E45"/>
    <w:rsid w:val="00EC1BC6"/>
    <w:rsid w:val="00EC2BDF"/>
    <w:rsid w:val="00EC33AF"/>
    <w:rsid w:val="00EC35EA"/>
    <w:rsid w:val="00EC5EAE"/>
    <w:rsid w:val="00EC7FD5"/>
    <w:rsid w:val="00ED1012"/>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AB0"/>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7E0"/>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2CE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734"/>
    <w:rsid w:val="00FB3D2F"/>
    <w:rsid w:val="00FB3E6C"/>
    <w:rsid w:val="00FC0068"/>
    <w:rsid w:val="00FC1EDF"/>
    <w:rsid w:val="00FC2ED0"/>
    <w:rsid w:val="00FC3F91"/>
    <w:rsid w:val="00FC48E3"/>
    <w:rsid w:val="00FC498C"/>
    <w:rsid w:val="00FC5D0E"/>
    <w:rsid w:val="00FC7867"/>
    <w:rsid w:val="00FD2D8D"/>
    <w:rsid w:val="00FD34DF"/>
    <w:rsid w:val="00FD355B"/>
    <w:rsid w:val="00FD3628"/>
    <w:rsid w:val="00FD4003"/>
    <w:rsid w:val="00FD4F88"/>
    <w:rsid w:val="00FD6AB4"/>
    <w:rsid w:val="00FD7D5E"/>
    <w:rsid w:val="00FE2506"/>
    <w:rsid w:val="00FE2B1A"/>
    <w:rsid w:val="00FE2F50"/>
    <w:rsid w:val="00FE4FE9"/>
    <w:rsid w:val="00FE5273"/>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531D0D71"/>
  <w14:defaultImageDpi w14:val="300"/>
  <w15:docId w15:val="{60EE2ABD-E3C8-4EB0-AD69-E9646A8F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ListParagraph"/>
    <w:next w:val="Normal"/>
    <w:qFormat/>
    <w:rsid w:val="00BF770B"/>
    <w:pPr>
      <w:suppressAutoHyphens/>
      <w:spacing w:before="200" w:after="200"/>
      <w:ind w:left="0"/>
      <w:jc w:val="both"/>
      <w:outlineLvl w:val="1"/>
    </w:pPr>
    <w:rPr>
      <w:rFonts w:ascii="Arial" w:hAnsi="Arial" w:cs="Arial"/>
      <w:b/>
    </w:rPr>
  </w:style>
  <w:style w:type="paragraph" w:styleId="Heading3">
    <w:name w:val="heading 3"/>
    <w:basedOn w:val="ListParagraph"/>
    <w:next w:val="Normal"/>
    <w:qFormat/>
    <w:rsid w:val="00BF770B"/>
    <w:pPr>
      <w:tabs>
        <w:tab w:val="left" w:pos="567"/>
      </w:tabs>
      <w:suppressAutoHyphens/>
      <w:spacing w:after="120"/>
      <w:ind w:left="0"/>
      <w:jc w:val="both"/>
      <w:outlineLvl w:val="2"/>
    </w:pPr>
    <w:rPr>
      <w:rFonts w:ascii="Arial" w:hAnsi="Arial" w:cs="Arial"/>
      <w:b/>
      <w:sz w:val="22"/>
      <w:szCs w:val="22"/>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1459"/>
    <w:pPr>
      <w:tabs>
        <w:tab w:val="center" w:pos="4153"/>
        <w:tab w:val="right" w:pos="8306"/>
      </w:tabs>
    </w:pPr>
  </w:style>
  <w:style w:type="paragraph" w:styleId="Footer">
    <w:name w:val="footer"/>
    <w:basedOn w:val="Normal"/>
    <w:link w:val="FooterChar"/>
    <w:uiPriority w:val="99"/>
    <w:qFormat/>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uiPriority w:val="99"/>
    <w:rsid w:val="00D40614"/>
    <w:rPr>
      <w:rFonts w:ascii="Arial" w:hAnsi="Arial"/>
      <w:sz w:val="22"/>
      <w:szCs w:val="24"/>
      <w:lang w:eastAsia="en-AU"/>
    </w:rPr>
  </w:style>
  <w:style w:type="paragraph" w:styleId="BodyText">
    <w:name w:val="Body Text"/>
    <w:basedOn w:val="Normal"/>
    <w:link w:val="BodyTextChar"/>
    <w:uiPriority w:val="1"/>
    <w:qFormat/>
    <w:rsid w:val="00D40614"/>
    <w:pPr>
      <w:spacing w:after="60"/>
    </w:pPr>
    <w:rPr>
      <w:b/>
      <w:position w:val="3"/>
    </w:rPr>
  </w:style>
  <w:style w:type="character" w:customStyle="1" w:styleId="BodyTextChar">
    <w:name w:val="Body Text Char"/>
    <w:link w:val="BodyText"/>
    <w:uiPriority w:val="1"/>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F27AB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E3A3B"/>
    <w:pPr>
      <w:spacing w:after="0"/>
      <w:ind w:left="720"/>
      <w:contextualSpacing/>
    </w:pPr>
    <w:rPr>
      <w:rFonts w:ascii="Cambria" w:eastAsia="MS Mincho" w:hAnsi="Cambria"/>
      <w:sz w:val="24"/>
      <w:lang w:val="en-US" w:eastAsia="en-US"/>
    </w:rPr>
  </w:style>
  <w:style w:type="character" w:styleId="Hyperlink">
    <w:name w:val="Hyperlink"/>
    <w:basedOn w:val="DefaultParagraphFont"/>
    <w:rsid w:val="00DF2CC7"/>
    <w:rPr>
      <w:color w:val="0000FF" w:themeColor="hyperlink"/>
      <w:u w:val="single"/>
    </w:rPr>
  </w:style>
  <w:style w:type="paragraph" w:styleId="CommentText">
    <w:name w:val="annotation text"/>
    <w:basedOn w:val="Normal"/>
    <w:link w:val="CommentTextChar"/>
    <w:semiHidden/>
    <w:rsid w:val="00BE754D"/>
    <w:pPr>
      <w:spacing w:after="0"/>
    </w:pPr>
    <w:rPr>
      <w:rFonts w:cs="Arial"/>
      <w:sz w:val="20"/>
      <w:szCs w:val="20"/>
    </w:rPr>
  </w:style>
  <w:style w:type="character" w:customStyle="1" w:styleId="CommentTextChar">
    <w:name w:val="Comment Text Char"/>
    <w:basedOn w:val="DefaultParagraphFont"/>
    <w:link w:val="CommentText"/>
    <w:semiHidden/>
    <w:rsid w:val="00BE754D"/>
    <w:rPr>
      <w:rFonts w:ascii="Arial" w:hAnsi="Arial" w:cs="Arial"/>
    </w:rPr>
  </w:style>
  <w:style w:type="character" w:styleId="CommentReference">
    <w:name w:val="annotation reference"/>
    <w:semiHidden/>
    <w:rsid w:val="00C02506"/>
    <w:rPr>
      <w:sz w:val="16"/>
      <w:szCs w:val="16"/>
    </w:rPr>
  </w:style>
  <w:style w:type="character" w:customStyle="1" w:styleId="FooterChar">
    <w:name w:val="Footer Char"/>
    <w:basedOn w:val="DefaultParagraphFont"/>
    <w:link w:val="Footer"/>
    <w:uiPriority w:val="99"/>
    <w:rsid w:val="00A52E07"/>
    <w:rPr>
      <w:rFonts w:ascii="Arial" w:hAnsi="Arial"/>
      <w:sz w:val="22"/>
      <w:szCs w:val="24"/>
    </w:rPr>
  </w:style>
  <w:style w:type="character" w:styleId="FollowedHyperlink">
    <w:name w:val="FollowedHyperlink"/>
    <w:basedOn w:val="DefaultParagraphFont"/>
    <w:rsid w:val="00E87E54"/>
    <w:rPr>
      <w:color w:val="800080" w:themeColor="followedHyperlink"/>
      <w:u w:val="single"/>
    </w:rPr>
  </w:style>
  <w:style w:type="paragraph" w:styleId="NormalWeb">
    <w:name w:val="Normal (Web)"/>
    <w:basedOn w:val="Normal"/>
    <w:uiPriority w:val="99"/>
    <w:unhideWhenUsed/>
    <w:rsid w:val="005D391E"/>
    <w:pPr>
      <w:spacing w:before="100" w:beforeAutospacing="1" w:after="100" w:afterAutospacing="1"/>
    </w:pPr>
    <w:rPr>
      <w:rFonts w:ascii="Times New Roman" w:hAnsi="Times New Roman"/>
      <w:sz w:val="24"/>
    </w:rPr>
  </w:style>
  <w:style w:type="paragraph" w:styleId="FootnoteText">
    <w:name w:val="footnote text"/>
    <w:basedOn w:val="Normal"/>
    <w:link w:val="FootnoteTextChar"/>
    <w:rsid w:val="005D391E"/>
    <w:pPr>
      <w:spacing w:after="0"/>
    </w:pPr>
    <w:rPr>
      <w:rFonts w:ascii="Times New Roman" w:hAnsi="Times New Roman"/>
      <w:sz w:val="20"/>
      <w:szCs w:val="20"/>
    </w:rPr>
  </w:style>
  <w:style w:type="character" w:customStyle="1" w:styleId="FootnoteTextChar">
    <w:name w:val="Footnote Text Char"/>
    <w:basedOn w:val="DefaultParagraphFont"/>
    <w:link w:val="FootnoteText"/>
    <w:rsid w:val="005D391E"/>
  </w:style>
  <w:style w:type="character" w:styleId="FootnoteReference">
    <w:name w:val="footnote reference"/>
    <w:rsid w:val="005D391E"/>
    <w:rPr>
      <w:vertAlign w:val="superscript"/>
    </w:rPr>
  </w:style>
  <w:style w:type="paragraph" w:styleId="Quote">
    <w:name w:val="Quote"/>
    <w:basedOn w:val="Normal"/>
    <w:next w:val="Normal"/>
    <w:link w:val="QuoteChar"/>
    <w:uiPriority w:val="73"/>
    <w:qFormat/>
    <w:rsid w:val="00B237C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B237CC"/>
    <w:rPr>
      <w:rFonts w:ascii="Arial" w:hAnsi="Arial"/>
      <w:i/>
      <w:iCs/>
      <w:color w:val="404040" w:themeColor="text1" w:themeTint="BF"/>
      <w:sz w:val="22"/>
      <w:szCs w:val="24"/>
    </w:rPr>
  </w:style>
  <w:style w:type="character" w:styleId="UnresolvedMention">
    <w:name w:val="Unresolved Mention"/>
    <w:basedOn w:val="DefaultParagraphFont"/>
    <w:uiPriority w:val="99"/>
    <w:semiHidden/>
    <w:unhideWhenUsed/>
    <w:rsid w:val="007C6248"/>
    <w:rPr>
      <w:color w:val="605E5C"/>
      <w:shd w:val="clear" w:color="auto" w:fill="E1DFDD"/>
    </w:rPr>
  </w:style>
  <w:style w:type="paragraph" w:styleId="CommentSubject">
    <w:name w:val="annotation subject"/>
    <w:basedOn w:val="CommentText"/>
    <w:next w:val="CommentText"/>
    <w:link w:val="CommentSubjectChar"/>
    <w:semiHidden/>
    <w:unhideWhenUsed/>
    <w:rsid w:val="0075539A"/>
    <w:pPr>
      <w:spacing w:after="240"/>
    </w:pPr>
    <w:rPr>
      <w:rFonts w:cs="Times New Roman"/>
      <w:b/>
      <w:bCs/>
    </w:rPr>
  </w:style>
  <w:style w:type="character" w:customStyle="1" w:styleId="CommentSubjectChar">
    <w:name w:val="Comment Subject Char"/>
    <w:basedOn w:val="CommentTextChar"/>
    <w:link w:val="CommentSubject"/>
    <w:semiHidden/>
    <w:rsid w:val="0075539A"/>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orforensicdisability@dsdsatsip.qld.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05F4C-A96D-43DE-8BEC-338D5225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1701</Words>
  <Characters>9812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Trauma Informed Care</vt:lpstr>
    </vt:vector>
  </TitlesOfParts>
  <Manager/>
  <Company>Queensland Government</Company>
  <LinksUpToDate>false</LinksUpToDate>
  <CharactersWithSpaces>11491</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Trauma Informed Care</dc:title>
  <dc:subject>Trauma Informed Care Policy</dc:subject>
  <dc:creator>Director of Forensic Disability</dc:creator>
  <cp:keywords>operational; policy; trauma; informed; care; forensic; disability; client</cp:keywords>
  <cp:lastModifiedBy>Megan Crofts</cp:lastModifiedBy>
  <cp:revision>2</cp:revision>
  <cp:lastPrinted>2022-12-13T23:12:00Z</cp:lastPrinted>
  <dcterms:created xsi:type="dcterms:W3CDTF">2022-12-21T23:39:00Z</dcterms:created>
  <dcterms:modified xsi:type="dcterms:W3CDTF">2022-12-21T23:39:00Z</dcterms:modified>
  <cp:category>template</cp:category>
</cp:coreProperties>
</file>